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E26D" w14:textId="0EDD6AEA" w:rsidR="00347492" w:rsidRDefault="006F7700" w:rsidP="006F7700">
      <w:pPr>
        <w:widowControl w:val="0"/>
        <w:autoSpaceDE w:val="0"/>
        <w:autoSpaceDN w:val="0"/>
        <w:adjustRightInd w:val="0"/>
        <w:jc w:val="center"/>
        <w:rPr>
          <w:b/>
          <w:sz w:val="32"/>
          <w:szCs w:val="32"/>
          <w:u w:val="single"/>
        </w:rPr>
      </w:pPr>
      <w:r w:rsidRPr="006F7700">
        <w:rPr>
          <w:b/>
          <w:sz w:val="32"/>
          <w:szCs w:val="32"/>
          <w:u w:val="single"/>
        </w:rPr>
        <w:t>Teaching Options (other than Fulbright)</w:t>
      </w:r>
    </w:p>
    <w:p w14:paraId="5F5B3DF1" w14:textId="4A642376" w:rsidR="00711732" w:rsidRDefault="00711732" w:rsidP="006F7700">
      <w:pPr>
        <w:widowControl w:val="0"/>
        <w:autoSpaceDE w:val="0"/>
        <w:autoSpaceDN w:val="0"/>
        <w:adjustRightInd w:val="0"/>
        <w:jc w:val="center"/>
        <w:rPr>
          <w:b/>
          <w:sz w:val="32"/>
          <w:szCs w:val="32"/>
          <w:u w:val="single"/>
        </w:rPr>
      </w:pPr>
    </w:p>
    <w:p w14:paraId="7EB148B2" w14:textId="0C7F9CA8" w:rsidR="00711732" w:rsidRPr="00711732" w:rsidRDefault="00711732" w:rsidP="006F7700">
      <w:pPr>
        <w:widowControl w:val="0"/>
        <w:autoSpaceDE w:val="0"/>
        <w:autoSpaceDN w:val="0"/>
        <w:adjustRightInd w:val="0"/>
        <w:jc w:val="center"/>
        <w:rPr>
          <w:b/>
          <w:i/>
          <w:szCs w:val="32"/>
        </w:rPr>
      </w:pPr>
      <w:r>
        <w:rPr>
          <w:b/>
          <w:i/>
          <w:szCs w:val="32"/>
        </w:rPr>
        <w:t xml:space="preserve">NB: It is worthwhile to also check in </w:t>
      </w:r>
      <w:proofErr w:type="spellStart"/>
      <w:r>
        <w:rPr>
          <w:b/>
          <w:i/>
          <w:szCs w:val="32"/>
        </w:rPr>
        <w:t>Symplicity</w:t>
      </w:r>
      <w:proofErr w:type="spellEnd"/>
      <w:r>
        <w:rPr>
          <w:b/>
          <w:i/>
          <w:szCs w:val="32"/>
        </w:rPr>
        <w:t xml:space="preserve"> for limited-term teaching positions (sometimes also called fellowships) at private schools around the world. </w:t>
      </w:r>
    </w:p>
    <w:p w14:paraId="1D8C1D4E" w14:textId="77777777" w:rsidR="006F7700" w:rsidRDefault="006F7700" w:rsidP="009F6188">
      <w:pPr>
        <w:widowControl w:val="0"/>
        <w:autoSpaceDE w:val="0"/>
        <w:autoSpaceDN w:val="0"/>
        <w:adjustRightInd w:val="0"/>
      </w:pPr>
    </w:p>
    <w:p w14:paraId="234D0B89" w14:textId="77777777" w:rsidR="009F6188" w:rsidRPr="00347492" w:rsidRDefault="009F6188" w:rsidP="009F6188">
      <w:pPr>
        <w:widowControl w:val="0"/>
        <w:autoSpaceDE w:val="0"/>
        <w:autoSpaceDN w:val="0"/>
        <w:adjustRightInd w:val="0"/>
        <w:rPr>
          <w:rFonts w:cs="Verdana"/>
          <w:b/>
        </w:rPr>
      </w:pPr>
      <w:r w:rsidRPr="00347492">
        <w:rPr>
          <w:rFonts w:cs="Verdana"/>
          <w:b/>
        </w:rPr>
        <w:t>U.S. Teaching Assistantships at Austrian Secondary Schools</w:t>
      </w:r>
    </w:p>
    <w:p w14:paraId="5DC04436" w14:textId="77777777" w:rsidR="00347492" w:rsidRDefault="004F0904" w:rsidP="009F6188">
      <w:pPr>
        <w:widowControl w:val="0"/>
        <w:autoSpaceDE w:val="0"/>
        <w:autoSpaceDN w:val="0"/>
        <w:adjustRightInd w:val="0"/>
      </w:pPr>
      <w:hyperlink r:id="rId5" w:history="1">
        <w:r w:rsidR="00A046D0" w:rsidRPr="008D5F41">
          <w:rPr>
            <w:rStyle w:val="Hyperlink"/>
            <w:rFonts w:cs="Verdana"/>
          </w:rPr>
          <w:t>https://www.usta-austria.at</w:t>
        </w:r>
      </w:hyperlink>
    </w:p>
    <w:p w14:paraId="3405A35C" w14:textId="77777777" w:rsidR="00D93A05" w:rsidRDefault="00347492" w:rsidP="009F6188">
      <w:pPr>
        <w:widowControl w:val="0"/>
        <w:autoSpaceDE w:val="0"/>
        <w:autoSpaceDN w:val="0"/>
        <w:adjustRightInd w:val="0"/>
      </w:pPr>
      <w:r w:rsidRPr="00347492">
        <w:t>Each year, more than 140 college graduates from the United States teach in Austria under the auspices of the Austrian Federal Ministry of Education (BMB) Foreign Language Teaching Assistantship Program.  The purpose of this program, which draws assistants not only from the English-speaking world but also from France, Italy, Russia, and Spain, is to bring talented and enthusiastic young people from abroad into the classrooms of secondary schools in communities large and small all over Austria. Ultimately, it is the job of these native speakers as teaching assistants to make learning a foreign language a lively cross-cultural encounter for their students.</w:t>
      </w:r>
    </w:p>
    <w:p w14:paraId="5758CECC" w14:textId="77777777" w:rsidR="00D93A05" w:rsidRDefault="00D93A05" w:rsidP="009F6188">
      <w:pPr>
        <w:widowControl w:val="0"/>
        <w:autoSpaceDE w:val="0"/>
        <w:autoSpaceDN w:val="0"/>
        <w:adjustRightInd w:val="0"/>
      </w:pPr>
      <w:r>
        <w:t xml:space="preserve">-Applications accepted from November -January </w:t>
      </w:r>
    </w:p>
    <w:p w14:paraId="050241CD" w14:textId="77777777" w:rsidR="00D93A05" w:rsidRDefault="00D93A05" w:rsidP="009F6188">
      <w:pPr>
        <w:widowControl w:val="0"/>
        <w:autoSpaceDE w:val="0"/>
        <w:autoSpaceDN w:val="0"/>
        <w:adjustRightInd w:val="0"/>
      </w:pPr>
      <w:r>
        <w:t>-Benefits: monthly salary &amp; insurance coverage</w:t>
      </w:r>
    </w:p>
    <w:p w14:paraId="42A31935" w14:textId="77777777" w:rsidR="008D5F41" w:rsidRPr="003B5114" w:rsidRDefault="00D93A05" w:rsidP="00D93A05">
      <w:pPr>
        <w:widowControl w:val="0"/>
        <w:autoSpaceDE w:val="0"/>
        <w:autoSpaceDN w:val="0"/>
        <w:adjustRightInd w:val="0"/>
        <w:rPr>
          <w:rFonts w:cs="Verdana"/>
        </w:rPr>
      </w:pPr>
      <w:r>
        <w:t>-airfare not covered</w:t>
      </w:r>
    </w:p>
    <w:p w14:paraId="060AE7E4" w14:textId="77777777" w:rsidR="008D5F41" w:rsidRPr="008D5F41" w:rsidRDefault="008D5F41" w:rsidP="00874C50">
      <w:pPr>
        <w:widowControl w:val="0"/>
        <w:autoSpaceDE w:val="0"/>
        <w:autoSpaceDN w:val="0"/>
        <w:adjustRightInd w:val="0"/>
        <w:rPr>
          <w:rFonts w:cs="Helvetica"/>
          <w:color w:val="2F2F2F"/>
        </w:rPr>
      </w:pPr>
    </w:p>
    <w:p w14:paraId="6B6EBCF0" w14:textId="77777777" w:rsidR="00D93A05" w:rsidRPr="00D93A05" w:rsidRDefault="008D5F41" w:rsidP="003B5114">
      <w:pPr>
        <w:widowControl w:val="0"/>
        <w:tabs>
          <w:tab w:val="left" w:pos="220"/>
          <w:tab w:val="left" w:pos="720"/>
        </w:tabs>
        <w:autoSpaceDE w:val="0"/>
        <w:autoSpaceDN w:val="0"/>
        <w:adjustRightInd w:val="0"/>
        <w:rPr>
          <w:rFonts w:cs="Arial"/>
          <w:color w:val="3C3C3E"/>
        </w:rPr>
      </w:pPr>
      <w:r w:rsidRPr="00347492">
        <w:rPr>
          <w:rFonts w:cs="Arial"/>
          <w:b/>
          <w:bCs/>
        </w:rPr>
        <w:t>English Opens Doors Program in Chile                                                 </w:t>
      </w:r>
      <w:r w:rsidRPr="008D5F41">
        <w:rPr>
          <w:rFonts w:cs="Arial"/>
          <w:b/>
          <w:bCs/>
          <w:color w:val="3C3C3E"/>
        </w:rPr>
        <w:t xml:space="preserve"> </w:t>
      </w:r>
    </w:p>
    <w:p w14:paraId="12533C5A" w14:textId="77777777" w:rsidR="00D93A05" w:rsidRPr="003B5114" w:rsidRDefault="004F0904" w:rsidP="003B5114">
      <w:pPr>
        <w:widowControl w:val="0"/>
        <w:autoSpaceDE w:val="0"/>
        <w:autoSpaceDN w:val="0"/>
        <w:adjustRightInd w:val="0"/>
        <w:rPr>
          <w:rFonts w:cs="Verdana"/>
        </w:rPr>
      </w:pPr>
      <w:hyperlink r:id="rId6" w:history="1">
        <w:r w:rsidR="00D93A05" w:rsidRPr="003B5114">
          <w:rPr>
            <w:rStyle w:val="Hyperlink"/>
            <w:rFonts w:cs="Verdana"/>
          </w:rPr>
          <w:t>http://www.centrodevoluntarios.cl</w:t>
        </w:r>
      </w:hyperlink>
    </w:p>
    <w:p w14:paraId="1E3EF13C" w14:textId="77777777" w:rsidR="00D93A05" w:rsidRPr="003B5114" w:rsidRDefault="008D5F41" w:rsidP="003B5114">
      <w:pPr>
        <w:widowControl w:val="0"/>
        <w:tabs>
          <w:tab w:val="left" w:pos="0"/>
          <w:tab w:val="left" w:pos="220"/>
        </w:tabs>
        <w:autoSpaceDE w:val="0"/>
        <w:autoSpaceDN w:val="0"/>
        <w:adjustRightInd w:val="0"/>
        <w:rPr>
          <w:rFonts w:cs="Arial"/>
          <w:color w:val="3C3C3E"/>
        </w:rPr>
      </w:pPr>
      <w:r w:rsidRPr="008D5F41">
        <w:rPr>
          <w:rFonts w:cs="Arial"/>
          <w:color w:val="3C3C3E"/>
        </w:rPr>
        <w:t>The EODP is a branch of the Ministry of Education desig</w:t>
      </w:r>
      <w:r w:rsidR="00D93A05">
        <w:rPr>
          <w:rFonts w:cs="Arial"/>
          <w:color w:val="3C3C3E"/>
        </w:rPr>
        <w:t xml:space="preserve">ned to improve English language </w:t>
      </w:r>
      <w:r w:rsidRPr="008D5F41">
        <w:rPr>
          <w:rFonts w:cs="Arial"/>
          <w:color w:val="3C3C3E"/>
        </w:rPr>
        <w:t>education in schools throughout Chile. Volunteers teach 35 hours a week at public schools under the supervision of Chilean 5th-12th grade teachers. Students live with a host family for the duration of the program.</w:t>
      </w:r>
      <w:r w:rsidR="003B5114">
        <w:rPr>
          <w:rFonts w:cs="Arial"/>
          <w:color w:val="3C3C3E"/>
        </w:rPr>
        <w:t xml:space="preserve"> </w:t>
      </w:r>
      <w:r w:rsidR="001A2CBD">
        <w:t>Full</w:t>
      </w:r>
      <w:r w:rsidR="00874C50" w:rsidRPr="008D5F41">
        <w:rPr>
          <w:rFonts w:cs="Helvetica"/>
          <w:color w:val="2F2F2F"/>
        </w:rPr>
        <w:t>-time volunteers make a lasting impact on the lives of their students, motivating them to improve their English and participate in cross-cultural exchange. English Open Doors Volunteers teach alongside a Chilean co-teacher in either public or semi-private schools. Volunteers are placed throughout Chile, and work with students ranging from 5th to 12th grade.</w:t>
      </w:r>
    </w:p>
    <w:p w14:paraId="6FB94889" w14:textId="77777777" w:rsidR="00D93A05" w:rsidRDefault="00D93A05" w:rsidP="00874C50">
      <w:pPr>
        <w:widowControl w:val="0"/>
        <w:autoSpaceDE w:val="0"/>
        <w:autoSpaceDN w:val="0"/>
        <w:adjustRightInd w:val="0"/>
        <w:rPr>
          <w:rFonts w:cs="Helvetica"/>
          <w:color w:val="2F2F2F"/>
        </w:rPr>
      </w:pPr>
      <w:r>
        <w:rPr>
          <w:rFonts w:cs="Helvetica"/>
          <w:color w:val="2F2F2F"/>
        </w:rPr>
        <w:t xml:space="preserve">-Application </w:t>
      </w:r>
      <w:r w:rsidR="003B5114">
        <w:rPr>
          <w:rFonts w:cs="Helvetica"/>
          <w:color w:val="2F2F2F"/>
        </w:rPr>
        <w:t>usually</w:t>
      </w:r>
      <w:r>
        <w:rPr>
          <w:rFonts w:cs="Helvetica"/>
          <w:color w:val="2F2F2F"/>
        </w:rPr>
        <w:t xml:space="preserve"> open</w:t>
      </w:r>
      <w:r w:rsidR="003B5114">
        <w:rPr>
          <w:rFonts w:cs="Helvetica"/>
          <w:color w:val="2F2F2F"/>
        </w:rPr>
        <w:t>s</w:t>
      </w:r>
      <w:r>
        <w:rPr>
          <w:rFonts w:cs="Helvetica"/>
          <w:color w:val="2F2F2F"/>
        </w:rPr>
        <w:t xml:space="preserve"> in September</w:t>
      </w:r>
      <w:r w:rsidR="00347492">
        <w:rPr>
          <w:rFonts w:cs="Helvetica"/>
          <w:color w:val="2F2F2F"/>
        </w:rPr>
        <w:t>, deadline usually February-April</w:t>
      </w:r>
      <w:r>
        <w:rPr>
          <w:rFonts w:cs="Helvetica"/>
          <w:color w:val="2F2F2F"/>
        </w:rPr>
        <w:t xml:space="preserve"> </w:t>
      </w:r>
    </w:p>
    <w:p w14:paraId="3220A363" w14:textId="77777777" w:rsidR="00D93A05" w:rsidRDefault="00D93A05" w:rsidP="00874C50">
      <w:pPr>
        <w:widowControl w:val="0"/>
        <w:autoSpaceDE w:val="0"/>
        <w:autoSpaceDN w:val="0"/>
        <w:adjustRightInd w:val="0"/>
        <w:rPr>
          <w:rFonts w:cs="Helvetica"/>
          <w:color w:val="2F2F2F"/>
        </w:rPr>
      </w:pPr>
      <w:r>
        <w:rPr>
          <w:rFonts w:cs="Helvetica"/>
          <w:color w:val="2F2F2F"/>
        </w:rPr>
        <w:t>-Benefits: monthly allowance, insurance, accommodations and meals with a host family</w:t>
      </w:r>
    </w:p>
    <w:p w14:paraId="2928CAEF" w14:textId="77777777" w:rsidR="00874C50" w:rsidRPr="008D5F41" w:rsidRDefault="00D93A05" w:rsidP="00874C50">
      <w:pPr>
        <w:widowControl w:val="0"/>
        <w:autoSpaceDE w:val="0"/>
        <w:autoSpaceDN w:val="0"/>
        <w:adjustRightInd w:val="0"/>
        <w:rPr>
          <w:rFonts w:cs="Helvetica"/>
          <w:color w:val="2F2F2F"/>
        </w:rPr>
      </w:pPr>
      <w:r>
        <w:rPr>
          <w:rFonts w:cs="Helvetica"/>
          <w:color w:val="2F2F2F"/>
        </w:rPr>
        <w:t>-airfare not covered</w:t>
      </w:r>
    </w:p>
    <w:p w14:paraId="1CFDEE9F" w14:textId="77777777" w:rsidR="00874C50" w:rsidRPr="008D5F41" w:rsidRDefault="00874C50" w:rsidP="00874C50">
      <w:pPr>
        <w:widowControl w:val="0"/>
        <w:autoSpaceDE w:val="0"/>
        <w:autoSpaceDN w:val="0"/>
        <w:adjustRightInd w:val="0"/>
        <w:rPr>
          <w:rFonts w:cs="Helvetica"/>
          <w:color w:val="2F2F2F"/>
        </w:rPr>
      </w:pPr>
    </w:p>
    <w:p w14:paraId="54B7FB4A" w14:textId="77777777" w:rsidR="009F6188" w:rsidRPr="00347492" w:rsidRDefault="009F6188" w:rsidP="009F6188">
      <w:pPr>
        <w:widowControl w:val="0"/>
        <w:autoSpaceDE w:val="0"/>
        <w:autoSpaceDN w:val="0"/>
        <w:adjustRightInd w:val="0"/>
        <w:rPr>
          <w:rFonts w:cs="Verdana"/>
          <w:b/>
        </w:rPr>
      </w:pPr>
      <w:r w:rsidRPr="00347492">
        <w:rPr>
          <w:rFonts w:cs="Verdana"/>
          <w:b/>
        </w:rPr>
        <w:t>Teaching Assistant Program</w:t>
      </w:r>
    </w:p>
    <w:p w14:paraId="31302232" w14:textId="77777777" w:rsidR="00A046D0" w:rsidRPr="008D5F41" w:rsidRDefault="004F0904" w:rsidP="009F6188">
      <w:pPr>
        <w:widowControl w:val="0"/>
        <w:autoSpaceDE w:val="0"/>
        <w:autoSpaceDN w:val="0"/>
        <w:adjustRightInd w:val="0"/>
        <w:rPr>
          <w:rFonts w:cs="Verdana"/>
        </w:rPr>
      </w:pPr>
      <w:hyperlink r:id="rId7" w:history="1">
        <w:r w:rsidR="00A046D0" w:rsidRPr="008D5F41">
          <w:rPr>
            <w:rStyle w:val="Hyperlink"/>
            <w:rFonts w:cs="Verdana"/>
          </w:rPr>
          <w:t>http://highereducation.frenchculture.org/teach-in-france</w:t>
        </w:r>
      </w:hyperlink>
    </w:p>
    <w:p w14:paraId="1E9CA99D" w14:textId="77777777" w:rsidR="001A2CBD" w:rsidRPr="003B5114" w:rsidRDefault="00874C50" w:rsidP="00874C50">
      <w:pPr>
        <w:widowControl w:val="0"/>
        <w:autoSpaceDE w:val="0"/>
        <w:autoSpaceDN w:val="0"/>
        <w:adjustRightInd w:val="0"/>
        <w:rPr>
          <w:rFonts w:cs="Helvetica"/>
          <w:color w:val="2F2F2F"/>
        </w:rPr>
      </w:pPr>
      <w:r w:rsidRPr="008D5F41">
        <w:rPr>
          <w:rFonts w:cs="Helvetica"/>
          <w:color w:val="2F2F2F"/>
        </w:rPr>
        <w:t xml:space="preserve">The </w:t>
      </w:r>
      <w:hyperlink r:id="rId8" w:history="1">
        <w:r w:rsidRPr="008D5F41">
          <w:rPr>
            <w:rFonts w:cs="Helvetica"/>
            <w:color w:val="2F2F2F"/>
            <w:u w:val="single"/>
          </w:rPr>
          <w:t>Teaching Assistant Program in France</w:t>
        </w:r>
      </w:hyperlink>
      <w:r w:rsidRPr="008D5F41">
        <w:rPr>
          <w:rFonts w:cs="Helvetica"/>
          <w:color w:val="2F2F2F"/>
        </w:rPr>
        <w:t xml:space="preserve"> offers you the opportunity to work in France for</w:t>
      </w:r>
      <w:r w:rsidR="003B5114">
        <w:rPr>
          <w:rFonts w:cs="Helvetica"/>
          <w:color w:val="2F2F2F"/>
        </w:rPr>
        <w:t xml:space="preserve"> seven </w:t>
      </w:r>
      <w:r w:rsidRPr="008D5F41">
        <w:rPr>
          <w:rFonts w:cs="Helvetica"/>
          <w:color w:val="2F2F2F"/>
        </w:rPr>
        <w:t>months, teaching English to French students of all ages. Each year, over 1,100 American citizens and permanent residents teach in public schools across all regions of metropolitan France and in the overseas departments of French Guiana, Guadeloupe, Martinique and Réunion.</w:t>
      </w:r>
      <w:r w:rsidR="003B5114">
        <w:rPr>
          <w:rFonts w:cs="Helvetica"/>
          <w:color w:val="2F2F2F"/>
        </w:rPr>
        <w:t xml:space="preserve"> </w:t>
      </w:r>
      <w:r w:rsidR="008D5F41" w:rsidRPr="008D5F41">
        <w:rPr>
          <w:rFonts w:cs="Arial"/>
        </w:rPr>
        <w:t>Contracts are available for elementary or secondary schools. Proficiency in French is required. All teaching contracts last from October 1st through April 30th.</w:t>
      </w:r>
    </w:p>
    <w:p w14:paraId="7B23B084" w14:textId="77777777" w:rsidR="001A2CBD" w:rsidRDefault="003B5114" w:rsidP="00874C50">
      <w:pPr>
        <w:widowControl w:val="0"/>
        <w:autoSpaceDE w:val="0"/>
        <w:autoSpaceDN w:val="0"/>
        <w:adjustRightInd w:val="0"/>
        <w:rPr>
          <w:rFonts w:cs="Helvetica"/>
          <w:color w:val="2F2F2F"/>
        </w:rPr>
      </w:pPr>
      <w:r>
        <w:rPr>
          <w:rFonts w:cs="Helvetica"/>
          <w:color w:val="2F2F2F"/>
        </w:rPr>
        <w:t xml:space="preserve">-Application </w:t>
      </w:r>
      <w:r w:rsidR="006C6F04">
        <w:rPr>
          <w:rFonts w:cs="Helvetica"/>
          <w:color w:val="2F2F2F"/>
        </w:rPr>
        <w:t xml:space="preserve">usually </w:t>
      </w:r>
      <w:r>
        <w:rPr>
          <w:rFonts w:cs="Helvetica"/>
          <w:color w:val="2F2F2F"/>
        </w:rPr>
        <w:t>opens in October</w:t>
      </w:r>
      <w:r w:rsidR="001A2CBD">
        <w:rPr>
          <w:rFonts w:cs="Helvetica"/>
          <w:color w:val="2F2F2F"/>
        </w:rPr>
        <w:t xml:space="preserve">, deadline is </w:t>
      </w:r>
      <w:r w:rsidR="006C6F04">
        <w:rPr>
          <w:rFonts w:cs="Helvetica"/>
          <w:color w:val="2F2F2F"/>
        </w:rPr>
        <w:t xml:space="preserve">usually in </w:t>
      </w:r>
      <w:r w:rsidR="001A2CBD">
        <w:rPr>
          <w:rFonts w:cs="Helvetica"/>
          <w:color w:val="2F2F2F"/>
        </w:rPr>
        <w:t xml:space="preserve">January </w:t>
      </w:r>
    </w:p>
    <w:p w14:paraId="2337B8E8" w14:textId="77777777" w:rsidR="001A2CBD" w:rsidRDefault="001A2CBD" w:rsidP="00874C50">
      <w:pPr>
        <w:widowControl w:val="0"/>
        <w:autoSpaceDE w:val="0"/>
        <w:autoSpaceDN w:val="0"/>
        <w:adjustRightInd w:val="0"/>
        <w:rPr>
          <w:rFonts w:cs="Helvetica"/>
          <w:color w:val="2F2F2F"/>
        </w:rPr>
      </w:pPr>
      <w:r>
        <w:rPr>
          <w:rFonts w:cs="Helvetica"/>
          <w:color w:val="2F2F2F"/>
        </w:rPr>
        <w:t>-Application fee $60</w:t>
      </w:r>
    </w:p>
    <w:p w14:paraId="2BBD66FC" w14:textId="77777777" w:rsidR="001A2CBD" w:rsidRDefault="001A2CBD" w:rsidP="00874C50">
      <w:pPr>
        <w:widowControl w:val="0"/>
        <w:autoSpaceDE w:val="0"/>
        <w:autoSpaceDN w:val="0"/>
        <w:adjustRightInd w:val="0"/>
        <w:rPr>
          <w:rFonts w:cs="Helvetica"/>
          <w:color w:val="2F2F2F"/>
        </w:rPr>
      </w:pPr>
      <w:r>
        <w:rPr>
          <w:rFonts w:cs="Helvetica"/>
          <w:color w:val="2F2F2F"/>
        </w:rPr>
        <w:lastRenderedPageBreak/>
        <w:t>-airfare not covered</w:t>
      </w:r>
    </w:p>
    <w:p w14:paraId="1C24AF0F" w14:textId="77777777" w:rsidR="008D5F41" w:rsidRPr="008D5F41" w:rsidRDefault="001A2CBD" w:rsidP="00874C50">
      <w:pPr>
        <w:widowControl w:val="0"/>
        <w:autoSpaceDE w:val="0"/>
        <w:autoSpaceDN w:val="0"/>
        <w:adjustRightInd w:val="0"/>
        <w:rPr>
          <w:rFonts w:cs="Helvetica"/>
          <w:color w:val="2F2F2F"/>
        </w:rPr>
      </w:pPr>
      <w:r>
        <w:rPr>
          <w:rFonts w:cs="Helvetica"/>
          <w:color w:val="2F2F2F"/>
        </w:rPr>
        <w:t>-receive monthly stipend starting at the end of the first month</w:t>
      </w:r>
    </w:p>
    <w:p w14:paraId="05E2489B" w14:textId="349AB87B" w:rsidR="00347492" w:rsidRDefault="006C6F04" w:rsidP="009F6188">
      <w:pPr>
        <w:widowControl w:val="0"/>
        <w:autoSpaceDE w:val="0"/>
        <w:autoSpaceDN w:val="0"/>
        <w:adjustRightInd w:val="0"/>
        <w:rPr>
          <w:rFonts w:cs="Verdana"/>
          <w:b/>
        </w:rPr>
      </w:pPr>
      <w:r>
        <w:rPr>
          <w:rFonts w:cs="Verdana"/>
        </w:rPr>
        <w:t xml:space="preserve"> </w:t>
      </w:r>
    </w:p>
    <w:p w14:paraId="55082212" w14:textId="77777777" w:rsidR="009F6188" w:rsidRPr="00347492" w:rsidRDefault="009F6188" w:rsidP="009F6188">
      <w:pPr>
        <w:widowControl w:val="0"/>
        <w:autoSpaceDE w:val="0"/>
        <w:autoSpaceDN w:val="0"/>
        <w:adjustRightInd w:val="0"/>
        <w:rPr>
          <w:rFonts w:cs="Verdana"/>
          <w:b/>
        </w:rPr>
      </w:pPr>
      <w:r w:rsidRPr="00347492">
        <w:rPr>
          <w:rFonts w:cs="Verdana"/>
          <w:b/>
        </w:rPr>
        <w:t>Teach and Learn with Georgia</w:t>
      </w:r>
    </w:p>
    <w:p w14:paraId="340FFC7C" w14:textId="77777777" w:rsidR="00A046D0" w:rsidRPr="008D5F41" w:rsidRDefault="004F0904" w:rsidP="009F6188">
      <w:pPr>
        <w:widowControl w:val="0"/>
        <w:autoSpaceDE w:val="0"/>
        <w:autoSpaceDN w:val="0"/>
        <w:adjustRightInd w:val="0"/>
        <w:rPr>
          <w:rFonts w:cs="Verdana"/>
        </w:rPr>
      </w:pPr>
      <w:hyperlink r:id="rId9" w:history="1">
        <w:r w:rsidR="00A046D0" w:rsidRPr="008D5F41">
          <w:rPr>
            <w:rStyle w:val="Hyperlink"/>
            <w:rFonts w:cs="Verdana"/>
          </w:rPr>
          <w:t>http://www.tlg.gov.ge</w:t>
        </w:r>
      </w:hyperlink>
    </w:p>
    <w:p w14:paraId="6455E2C2" w14:textId="77777777" w:rsidR="001A2CBD" w:rsidRDefault="004F0904" w:rsidP="00874C50">
      <w:pPr>
        <w:widowControl w:val="0"/>
        <w:autoSpaceDE w:val="0"/>
        <w:autoSpaceDN w:val="0"/>
        <w:adjustRightInd w:val="0"/>
        <w:rPr>
          <w:rFonts w:cs="Helvetica"/>
          <w:color w:val="2F2F2F"/>
        </w:rPr>
      </w:pPr>
      <w:hyperlink r:id="rId10" w:history="1">
        <w:r w:rsidR="00874C50" w:rsidRPr="008D5F41">
          <w:rPr>
            <w:rFonts w:cs="Helvetica"/>
            <w:color w:val="2F2F2F"/>
            <w:u w:val="single" w:color="2F2F2F"/>
          </w:rPr>
          <w:t>Volunteer teachers will stay in Georgia</w:t>
        </w:r>
      </w:hyperlink>
      <w:r w:rsidR="00874C50" w:rsidRPr="008D5F41">
        <w:rPr>
          <w:rFonts w:cs="Helvetica"/>
          <w:color w:val="2F2F2F"/>
        </w:rPr>
        <w:t xml:space="preserve"> for at least one year and experience once in a lifetime opportunities, such as getting familiarized with amazing Georgian customs and traditions by living with local families, experiencing unique Georgian folklore and cuisine by socializing with local communities, and learning the Georgian language, one of the 14 existing alphabets in the world, should they wish to do so.</w:t>
      </w:r>
    </w:p>
    <w:p w14:paraId="4DE911C7" w14:textId="77777777" w:rsidR="001A2CBD" w:rsidRDefault="001A2CBD" w:rsidP="00874C50">
      <w:pPr>
        <w:widowControl w:val="0"/>
        <w:autoSpaceDE w:val="0"/>
        <w:autoSpaceDN w:val="0"/>
        <w:adjustRightInd w:val="0"/>
        <w:rPr>
          <w:rFonts w:cs="Helvetica"/>
          <w:color w:val="2F2F2F"/>
        </w:rPr>
      </w:pPr>
      <w:r>
        <w:rPr>
          <w:rFonts w:cs="Helvetica"/>
          <w:color w:val="2F2F2F"/>
        </w:rPr>
        <w:t>-Application Deadline in July</w:t>
      </w:r>
    </w:p>
    <w:p w14:paraId="015BEF51" w14:textId="77777777" w:rsidR="00874C50" w:rsidRPr="008D5F41" w:rsidRDefault="001A2CBD" w:rsidP="00874C50">
      <w:pPr>
        <w:widowControl w:val="0"/>
        <w:autoSpaceDE w:val="0"/>
        <w:autoSpaceDN w:val="0"/>
        <w:adjustRightInd w:val="0"/>
        <w:rPr>
          <w:rFonts w:cs="Helvetica"/>
          <w:color w:val="2F2F2F"/>
        </w:rPr>
      </w:pPr>
      <w:r>
        <w:rPr>
          <w:rFonts w:cs="Helvetica"/>
          <w:color w:val="2F2F2F"/>
        </w:rPr>
        <w:t>-Benefits: monthly stipend, housing, insurance, round-trip airfare, local cell phone</w:t>
      </w:r>
    </w:p>
    <w:p w14:paraId="3EF898BE" w14:textId="77777777" w:rsidR="00347492" w:rsidRDefault="00347492" w:rsidP="009F6188">
      <w:pPr>
        <w:widowControl w:val="0"/>
        <w:autoSpaceDE w:val="0"/>
        <w:autoSpaceDN w:val="0"/>
        <w:adjustRightInd w:val="0"/>
      </w:pPr>
    </w:p>
    <w:p w14:paraId="62089234" w14:textId="77777777" w:rsidR="009F6188" w:rsidRPr="00347492" w:rsidRDefault="009F6188" w:rsidP="009F6188">
      <w:pPr>
        <w:widowControl w:val="0"/>
        <w:autoSpaceDE w:val="0"/>
        <w:autoSpaceDN w:val="0"/>
        <w:adjustRightInd w:val="0"/>
        <w:rPr>
          <w:rFonts w:cs="Verdana"/>
          <w:b/>
        </w:rPr>
      </w:pPr>
      <w:r w:rsidRPr="00347492">
        <w:rPr>
          <w:rFonts w:cs="Verdana"/>
          <w:b/>
        </w:rPr>
        <w:t>The Japan Exchange and Teaching (JET) program</w:t>
      </w:r>
    </w:p>
    <w:p w14:paraId="7DDDD0BE" w14:textId="77777777" w:rsidR="00A046D0" w:rsidRPr="008D5F41" w:rsidRDefault="004F0904" w:rsidP="009F6188">
      <w:pPr>
        <w:widowControl w:val="0"/>
        <w:autoSpaceDE w:val="0"/>
        <w:autoSpaceDN w:val="0"/>
        <w:adjustRightInd w:val="0"/>
        <w:rPr>
          <w:rFonts w:cs="Verdana"/>
        </w:rPr>
      </w:pPr>
      <w:hyperlink r:id="rId11" w:history="1">
        <w:r w:rsidR="00A046D0" w:rsidRPr="008D5F41">
          <w:rPr>
            <w:rStyle w:val="Hyperlink"/>
            <w:rFonts w:cs="Verdana"/>
          </w:rPr>
          <w:t>http://jetprogramme.org/ja/index-html/</w:t>
        </w:r>
      </w:hyperlink>
    </w:p>
    <w:p w14:paraId="419E12E4" w14:textId="77777777" w:rsidR="008871AE" w:rsidRDefault="00A046D0" w:rsidP="00A046D0">
      <w:pPr>
        <w:widowControl w:val="0"/>
        <w:autoSpaceDE w:val="0"/>
        <w:autoSpaceDN w:val="0"/>
        <w:adjustRightInd w:val="0"/>
        <w:rPr>
          <w:rFonts w:cs="Helvetica"/>
          <w:color w:val="2F2F2F"/>
        </w:rPr>
      </w:pPr>
      <w:r w:rsidRPr="008D5F41">
        <w:rPr>
          <w:rFonts w:cs="Helvetica"/>
          <w:color w:val="2F2F2F"/>
        </w:rPr>
        <w:t xml:space="preserve">The </w:t>
      </w:r>
      <w:hyperlink r:id="rId12" w:history="1">
        <w:r w:rsidRPr="008D5F41">
          <w:rPr>
            <w:rFonts w:cs="Helvetica"/>
            <w:color w:val="2F2F2F"/>
            <w:u w:val="single"/>
          </w:rPr>
          <w:t>Japan Exchange and Teaching Program</w:t>
        </w:r>
      </w:hyperlink>
      <w:r w:rsidRPr="008D5F41">
        <w:rPr>
          <w:rFonts w:cs="Helvetica"/>
          <w:color w:val="2F2F2F"/>
        </w:rPr>
        <w:t xml:space="preserve"> is sponsored by the Japanese government. JET places native English speakers in classrooms across Japan. The workers live in Japan for up to a year and serve as a language assistant to Japanese students.</w:t>
      </w:r>
    </w:p>
    <w:p w14:paraId="6847970F" w14:textId="77777777" w:rsidR="005D55FC" w:rsidRPr="008D5F41" w:rsidRDefault="008871AE" w:rsidP="00A046D0">
      <w:pPr>
        <w:widowControl w:val="0"/>
        <w:autoSpaceDE w:val="0"/>
        <w:autoSpaceDN w:val="0"/>
        <w:adjustRightInd w:val="0"/>
        <w:rPr>
          <w:rFonts w:cs="Helvetica"/>
          <w:color w:val="2F2F2F"/>
        </w:rPr>
      </w:pPr>
      <w:r>
        <w:rPr>
          <w:rFonts w:cs="Helvetica"/>
          <w:color w:val="2F2F2F"/>
        </w:rPr>
        <w:t>-Applications accepted from October to</w:t>
      </w:r>
      <w:r w:rsidR="006C6F04">
        <w:rPr>
          <w:rFonts w:cs="Helvetica"/>
          <w:color w:val="2F2F2F"/>
        </w:rPr>
        <w:t xml:space="preserve"> Late November or Early December</w:t>
      </w:r>
    </w:p>
    <w:p w14:paraId="1D7AF950" w14:textId="77777777" w:rsidR="008871AE" w:rsidRDefault="008871AE" w:rsidP="005D55FC">
      <w:pPr>
        <w:widowControl w:val="0"/>
        <w:autoSpaceDE w:val="0"/>
        <w:autoSpaceDN w:val="0"/>
        <w:adjustRightInd w:val="0"/>
        <w:rPr>
          <w:rFonts w:cs="Arial"/>
          <w:b/>
          <w:bCs/>
          <w:color w:val="577D70"/>
        </w:rPr>
      </w:pPr>
    </w:p>
    <w:p w14:paraId="11BB23E5" w14:textId="77777777" w:rsidR="006C6F04" w:rsidRPr="00347492" w:rsidRDefault="005D55FC" w:rsidP="005D55FC">
      <w:pPr>
        <w:widowControl w:val="0"/>
        <w:autoSpaceDE w:val="0"/>
        <w:autoSpaceDN w:val="0"/>
        <w:adjustRightInd w:val="0"/>
        <w:rPr>
          <w:rFonts w:cs="Arial"/>
          <w:b/>
          <w:bCs/>
        </w:rPr>
      </w:pPr>
      <w:proofErr w:type="spellStart"/>
      <w:r w:rsidRPr="00347492">
        <w:rPr>
          <w:rFonts w:cs="Arial"/>
          <w:b/>
          <w:bCs/>
        </w:rPr>
        <w:t>Interac</w:t>
      </w:r>
      <w:proofErr w:type="spellEnd"/>
    </w:p>
    <w:p w14:paraId="535CB3A6" w14:textId="77777777" w:rsidR="005D55FC" w:rsidRPr="008D5F41" w:rsidRDefault="004F0904" w:rsidP="005D55FC">
      <w:pPr>
        <w:widowControl w:val="0"/>
        <w:autoSpaceDE w:val="0"/>
        <w:autoSpaceDN w:val="0"/>
        <w:adjustRightInd w:val="0"/>
        <w:rPr>
          <w:rFonts w:cs="Arial"/>
          <w:b/>
          <w:bCs/>
          <w:color w:val="577D70"/>
        </w:rPr>
      </w:pPr>
      <w:hyperlink r:id="rId13" w:history="1">
        <w:r w:rsidR="006C6F04" w:rsidRPr="0071766E">
          <w:rPr>
            <w:rStyle w:val="Hyperlink"/>
            <w:rFonts w:cs="Arial"/>
            <w:b/>
            <w:bCs/>
          </w:rPr>
          <w:t>http://www.interacnetwork.com/recruit/global.html</w:t>
        </w:r>
      </w:hyperlink>
      <w:r w:rsidR="006C6F04">
        <w:rPr>
          <w:rFonts w:cs="Arial"/>
          <w:b/>
          <w:bCs/>
          <w:color w:val="577D70"/>
        </w:rPr>
        <w:t xml:space="preserve"> </w:t>
      </w:r>
    </w:p>
    <w:p w14:paraId="2664CEA2" w14:textId="77777777" w:rsidR="008871AE" w:rsidRDefault="005D55FC" w:rsidP="005D55FC">
      <w:pPr>
        <w:widowControl w:val="0"/>
        <w:autoSpaceDE w:val="0"/>
        <w:autoSpaceDN w:val="0"/>
        <w:adjustRightInd w:val="0"/>
        <w:rPr>
          <w:rFonts w:cs="Helvetica"/>
          <w:color w:val="2F2F2F"/>
        </w:rPr>
      </w:pPr>
      <w:proofErr w:type="spellStart"/>
      <w:r w:rsidRPr="008D5F41">
        <w:rPr>
          <w:rFonts w:cs="Helvetica"/>
          <w:color w:val="2F2F2F"/>
          <w:u w:val="single" w:color="2F2F2F"/>
        </w:rPr>
        <w:t>Interac</w:t>
      </w:r>
      <w:proofErr w:type="spellEnd"/>
      <w:r w:rsidRPr="008D5F41">
        <w:rPr>
          <w:rFonts w:cs="Helvetica"/>
          <w:color w:val="2F2F2F"/>
        </w:rPr>
        <w:t xml:space="preserve"> is Japan's leading private provider of Assistant Language Teachers (ALTs). Our highly motivated and qualified teachers serve thousands of schools and boards of education throughout every region of Japan, working with children from kindergarten to high school.</w:t>
      </w:r>
    </w:p>
    <w:p w14:paraId="0457E2D7" w14:textId="77777777" w:rsidR="008871AE" w:rsidRDefault="008871AE" w:rsidP="005D55FC">
      <w:pPr>
        <w:widowControl w:val="0"/>
        <w:autoSpaceDE w:val="0"/>
        <w:autoSpaceDN w:val="0"/>
        <w:adjustRightInd w:val="0"/>
        <w:rPr>
          <w:rFonts w:cs="Helvetica"/>
          <w:color w:val="2F2F2F"/>
        </w:rPr>
      </w:pPr>
      <w:r>
        <w:rPr>
          <w:rFonts w:cs="Helvetica"/>
          <w:color w:val="2F2F2F"/>
        </w:rPr>
        <w:t>-Can apply at any time. Recruiting done in spring (apply by early November) and fall (apply by early May)</w:t>
      </w:r>
    </w:p>
    <w:p w14:paraId="3AA5F83F" w14:textId="77777777" w:rsidR="008871AE" w:rsidRDefault="008871AE" w:rsidP="005D55FC">
      <w:pPr>
        <w:widowControl w:val="0"/>
        <w:autoSpaceDE w:val="0"/>
        <w:autoSpaceDN w:val="0"/>
        <w:adjustRightInd w:val="0"/>
        <w:rPr>
          <w:rFonts w:cs="Helvetica"/>
          <w:color w:val="2F2F2F"/>
        </w:rPr>
      </w:pPr>
      <w:r>
        <w:rPr>
          <w:rFonts w:cs="Helvetica"/>
          <w:color w:val="2F2F2F"/>
        </w:rPr>
        <w:t xml:space="preserve">-Benefits: monthly stipend, help arranging housing (housing costs are </w:t>
      </w:r>
      <w:r w:rsidRPr="008871AE">
        <w:rPr>
          <w:rFonts w:cs="Helvetica"/>
          <w:b/>
          <w:caps/>
          <w:color w:val="2F2F2F"/>
        </w:rPr>
        <w:t>not</w:t>
      </w:r>
      <w:r>
        <w:rPr>
          <w:rFonts w:cs="Helvetica"/>
          <w:color w:val="2F2F2F"/>
        </w:rPr>
        <w:t xml:space="preserve"> covered)</w:t>
      </w:r>
    </w:p>
    <w:p w14:paraId="0C314DD3" w14:textId="77777777" w:rsidR="005D55FC" w:rsidRPr="008D5F41" w:rsidRDefault="008871AE" w:rsidP="005D55FC">
      <w:pPr>
        <w:widowControl w:val="0"/>
        <w:autoSpaceDE w:val="0"/>
        <w:autoSpaceDN w:val="0"/>
        <w:adjustRightInd w:val="0"/>
        <w:rPr>
          <w:rFonts w:cs="Helvetica"/>
          <w:color w:val="2F2F2F"/>
        </w:rPr>
      </w:pPr>
      <w:r>
        <w:rPr>
          <w:rFonts w:cs="Helvetica"/>
          <w:color w:val="2F2F2F"/>
        </w:rPr>
        <w:t>-airfare not covered</w:t>
      </w:r>
    </w:p>
    <w:p w14:paraId="5A834F53" w14:textId="77777777" w:rsidR="00874C50" w:rsidRPr="008D5F41" w:rsidRDefault="00874C50" w:rsidP="00874C50">
      <w:pPr>
        <w:widowControl w:val="0"/>
        <w:autoSpaceDE w:val="0"/>
        <w:autoSpaceDN w:val="0"/>
        <w:adjustRightInd w:val="0"/>
        <w:rPr>
          <w:rFonts w:cs="Helvetica"/>
          <w:color w:val="2F2F2F"/>
        </w:rPr>
      </w:pPr>
    </w:p>
    <w:p w14:paraId="7A86FB6A" w14:textId="77777777" w:rsidR="0062410B" w:rsidRPr="00347492" w:rsidRDefault="00874C50" w:rsidP="00874C50">
      <w:pPr>
        <w:widowControl w:val="0"/>
        <w:autoSpaceDE w:val="0"/>
        <w:autoSpaceDN w:val="0"/>
        <w:adjustRightInd w:val="0"/>
        <w:rPr>
          <w:rFonts w:cs="Arial"/>
          <w:b/>
          <w:bCs/>
        </w:rPr>
      </w:pPr>
      <w:r w:rsidRPr="00347492">
        <w:rPr>
          <w:rFonts w:cs="Arial"/>
          <w:b/>
          <w:bCs/>
        </w:rPr>
        <w:t>English Program in Korea</w:t>
      </w:r>
    </w:p>
    <w:p w14:paraId="276810AA" w14:textId="77777777" w:rsidR="00874C50" w:rsidRPr="008D5F41" w:rsidRDefault="004F0904" w:rsidP="00874C50">
      <w:pPr>
        <w:widowControl w:val="0"/>
        <w:autoSpaceDE w:val="0"/>
        <w:autoSpaceDN w:val="0"/>
        <w:adjustRightInd w:val="0"/>
        <w:rPr>
          <w:rFonts w:cs="Arial"/>
          <w:b/>
          <w:bCs/>
          <w:color w:val="577D70"/>
        </w:rPr>
      </w:pPr>
      <w:hyperlink r:id="rId14" w:history="1">
        <w:r w:rsidR="0062410B" w:rsidRPr="0071766E">
          <w:rPr>
            <w:rStyle w:val="Hyperlink"/>
            <w:rFonts w:cs="Arial"/>
            <w:b/>
            <w:bCs/>
          </w:rPr>
          <w:t>https://www.epik.go.kr:8080/index.do</w:t>
        </w:r>
      </w:hyperlink>
      <w:r w:rsidR="0062410B">
        <w:rPr>
          <w:rFonts w:cs="Arial"/>
          <w:b/>
          <w:bCs/>
          <w:color w:val="577D70"/>
        </w:rPr>
        <w:t xml:space="preserve"> </w:t>
      </w:r>
    </w:p>
    <w:p w14:paraId="5E5406AC" w14:textId="77777777" w:rsidR="00874C50" w:rsidRPr="008D5F41" w:rsidRDefault="00874C50" w:rsidP="00874C50">
      <w:pPr>
        <w:widowControl w:val="0"/>
        <w:autoSpaceDE w:val="0"/>
        <w:autoSpaceDN w:val="0"/>
        <w:adjustRightInd w:val="0"/>
        <w:rPr>
          <w:rFonts w:cs="Helvetica"/>
          <w:color w:val="2F2F2F"/>
        </w:rPr>
      </w:pPr>
      <w:r w:rsidRPr="008D5F41">
        <w:rPr>
          <w:rFonts w:cs="Helvetica"/>
          <w:color w:val="2F2F2F"/>
        </w:rPr>
        <w:t xml:space="preserve">The </w:t>
      </w:r>
      <w:r w:rsidRPr="00347492">
        <w:rPr>
          <w:rFonts w:cs="Helvetica"/>
          <w:color w:val="2F2F2F"/>
        </w:rPr>
        <w:t>English Program in Korea</w:t>
      </w:r>
      <w:r w:rsidRPr="008D5F41">
        <w:rPr>
          <w:rFonts w:cs="Helvetica"/>
          <w:color w:val="2F2F2F"/>
        </w:rPr>
        <w:t xml:space="preserve"> (EPIK), affiliated to the Korean Ministry of Education, Science and Technology, was established in 1995 to improve the English speaking abilities of students and teachers in Korea, to develop cultural exchanges and reform English teaching methodologies in Korea.</w:t>
      </w:r>
    </w:p>
    <w:p w14:paraId="5890E82C" w14:textId="77777777" w:rsidR="0062410B" w:rsidRDefault="0062410B" w:rsidP="00874C50">
      <w:pPr>
        <w:widowControl w:val="0"/>
        <w:autoSpaceDE w:val="0"/>
        <w:autoSpaceDN w:val="0"/>
        <w:adjustRightInd w:val="0"/>
        <w:rPr>
          <w:rFonts w:cs="Helvetica"/>
          <w:color w:val="2F2F2F"/>
        </w:rPr>
      </w:pPr>
      <w:r>
        <w:rPr>
          <w:rFonts w:cs="Helvetica"/>
          <w:color w:val="2F2F2F"/>
        </w:rPr>
        <w:t>-No set deadline</w:t>
      </w:r>
    </w:p>
    <w:p w14:paraId="4A27CB35" w14:textId="77777777" w:rsidR="0062410B" w:rsidRDefault="0062410B" w:rsidP="00874C50">
      <w:pPr>
        <w:widowControl w:val="0"/>
        <w:autoSpaceDE w:val="0"/>
        <w:autoSpaceDN w:val="0"/>
        <w:adjustRightInd w:val="0"/>
        <w:rPr>
          <w:rFonts w:cs="Helvetica"/>
          <w:color w:val="2F2F2F"/>
        </w:rPr>
      </w:pPr>
      <w:r>
        <w:rPr>
          <w:rFonts w:cs="Helvetica"/>
          <w:color w:val="2F2F2F"/>
        </w:rPr>
        <w:t>-If applying to start in the spring term, begin applying in August, for the fall term, begin applying in February</w:t>
      </w:r>
    </w:p>
    <w:p w14:paraId="73AB8751" w14:textId="77777777" w:rsidR="009D577E" w:rsidRDefault="0062410B" w:rsidP="00874C50">
      <w:pPr>
        <w:widowControl w:val="0"/>
        <w:autoSpaceDE w:val="0"/>
        <w:autoSpaceDN w:val="0"/>
        <w:adjustRightInd w:val="0"/>
        <w:rPr>
          <w:rFonts w:cs="Helvetica"/>
          <w:color w:val="2F2F2F"/>
        </w:rPr>
      </w:pPr>
      <w:r>
        <w:rPr>
          <w:rFonts w:cs="Helvetica"/>
          <w:color w:val="2F2F2F"/>
        </w:rPr>
        <w:t>-benefits: monthly salary, settlement allowance, free housing, entrance and exit allowance, severance pay, 50% of medical insurance premiums covered</w:t>
      </w:r>
    </w:p>
    <w:p w14:paraId="1673312E" w14:textId="77777777" w:rsidR="00874C50" w:rsidRPr="008D5F41" w:rsidRDefault="009D577E" w:rsidP="00874C50">
      <w:pPr>
        <w:widowControl w:val="0"/>
        <w:autoSpaceDE w:val="0"/>
        <w:autoSpaceDN w:val="0"/>
        <w:adjustRightInd w:val="0"/>
        <w:rPr>
          <w:rFonts w:cs="Helvetica"/>
          <w:color w:val="2F2F2F"/>
        </w:rPr>
      </w:pPr>
      <w:r>
        <w:rPr>
          <w:rFonts w:cs="Helvetica"/>
          <w:color w:val="2F2F2F"/>
        </w:rPr>
        <w:t>-TEFL</w:t>
      </w:r>
      <w:r w:rsidR="0038235E">
        <w:rPr>
          <w:rFonts w:cs="Helvetica"/>
          <w:color w:val="2F2F2F"/>
        </w:rPr>
        <w:t xml:space="preserve"> certification OR teaching licensure in any field required</w:t>
      </w:r>
    </w:p>
    <w:p w14:paraId="5C3263D6" w14:textId="77777777" w:rsidR="00874C50" w:rsidRPr="008D5F41" w:rsidRDefault="00874C50" w:rsidP="00874C50">
      <w:pPr>
        <w:widowControl w:val="0"/>
        <w:autoSpaceDE w:val="0"/>
        <w:autoSpaceDN w:val="0"/>
        <w:adjustRightInd w:val="0"/>
        <w:rPr>
          <w:rFonts w:cs="Helvetica"/>
          <w:color w:val="2F2F2F"/>
        </w:rPr>
      </w:pPr>
    </w:p>
    <w:p w14:paraId="19C22E34" w14:textId="77777777" w:rsidR="007B0513" w:rsidRPr="00347492" w:rsidRDefault="00A046D0" w:rsidP="002B7D8D">
      <w:pPr>
        <w:widowControl w:val="0"/>
        <w:autoSpaceDE w:val="0"/>
        <w:autoSpaceDN w:val="0"/>
        <w:adjustRightInd w:val="0"/>
      </w:pPr>
      <w:r w:rsidRPr="00347492">
        <w:rPr>
          <w:rFonts w:cs="Helvetica"/>
          <w:b/>
          <w:bCs/>
          <w:u w:color="6B006D"/>
        </w:rPr>
        <w:t>North American Language and Culture Assistants in Spain</w:t>
      </w:r>
    </w:p>
    <w:p w14:paraId="49734719" w14:textId="77777777" w:rsidR="00A046D0" w:rsidRPr="008D5F41" w:rsidRDefault="004F0904" w:rsidP="002B7D8D">
      <w:pPr>
        <w:widowControl w:val="0"/>
        <w:autoSpaceDE w:val="0"/>
        <w:autoSpaceDN w:val="0"/>
        <w:adjustRightInd w:val="0"/>
        <w:rPr>
          <w:rFonts w:cs="Helvetica"/>
        </w:rPr>
      </w:pPr>
      <w:hyperlink r:id="rId15" w:history="1">
        <w:r w:rsidR="007B0513" w:rsidRPr="0071766E">
          <w:rPr>
            <w:rStyle w:val="Hyperlink"/>
            <w:rFonts w:cs="Helvetica"/>
          </w:rPr>
          <w:t>http://www.mecd.gob.es/eeuu/convocatorias-programas/convocatorias-eeuu/auxiliares-conversacion-eeuu.html</w:t>
        </w:r>
      </w:hyperlink>
      <w:r w:rsidR="007B0513">
        <w:rPr>
          <w:rFonts w:cs="Helvetica"/>
        </w:rPr>
        <w:t xml:space="preserve"> </w:t>
      </w:r>
    </w:p>
    <w:p w14:paraId="667B6B7D" w14:textId="77777777" w:rsidR="002B7D8D" w:rsidRPr="007B0513" w:rsidRDefault="00A046D0" w:rsidP="00874C50">
      <w:pPr>
        <w:widowControl w:val="0"/>
        <w:autoSpaceDE w:val="0"/>
        <w:autoSpaceDN w:val="0"/>
        <w:adjustRightInd w:val="0"/>
        <w:rPr>
          <w:rFonts w:cs="Helvetica"/>
        </w:rPr>
      </w:pPr>
      <w:r w:rsidRPr="008D5F41">
        <w:rPr>
          <w:rFonts w:cs="Helvetica"/>
        </w:rPr>
        <w:t>Positions are available in K-12 schools throughout Spain for the academic year, to help to increase Spanish students' knowledge of English or French and North American culture. Eligible are seniors and recent alumni who are Canadian or US native speakers of French or English, and who have intermediate-level Spanish; previous teaching experience or experience living abroad may be an advantage.</w:t>
      </w:r>
      <w:r w:rsidR="007B0513">
        <w:rPr>
          <w:rFonts w:cs="Helvetica"/>
        </w:rPr>
        <w:t xml:space="preserve"> </w:t>
      </w:r>
      <w:r w:rsidR="00874C50" w:rsidRPr="008D5F41">
        <w:rPr>
          <w:rFonts w:cs="Helvetica"/>
          <w:color w:val="2F2F2F"/>
        </w:rPr>
        <w:t xml:space="preserve">The </w:t>
      </w:r>
      <w:hyperlink r:id="rId16" w:history="1">
        <w:r w:rsidR="00874C50" w:rsidRPr="008D5F41">
          <w:rPr>
            <w:rFonts w:cs="Helvetica"/>
            <w:color w:val="2F2F2F"/>
            <w:u w:val="single"/>
          </w:rPr>
          <w:t>North American Language and Culture Assistants Program</w:t>
        </w:r>
      </w:hyperlink>
      <w:r w:rsidR="00874C50" w:rsidRPr="008D5F41">
        <w:rPr>
          <w:rFonts w:cs="Helvetica"/>
          <w:color w:val="2F2F2F"/>
        </w:rPr>
        <w:t xml:space="preserve"> is an initiative of the Ministry of Education, Culture and Sport of Spain. The program is primarily devoted to providing grants for US and Canadian university students –majoring in any subject- and graduates with some proficiency in Spanish.</w:t>
      </w:r>
      <w:r w:rsidR="007B0513">
        <w:rPr>
          <w:rFonts w:cs="Helvetica"/>
        </w:rPr>
        <w:t xml:space="preserve"> </w:t>
      </w:r>
      <w:r w:rsidR="00874C50" w:rsidRPr="008D5F41">
        <w:rPr>
          <w:rFonts w:cs="Helvetica"/>
          <w:color w:val="2F2F2F"/>
        </w:rPr>
        <w:t>Its main objective is to provide North American native English or French students with the opportunity to assist a teacher in the English or French programs in elementary, secondary or language schools in Spain (12 to 16 hours a week).</w:t>
      </w:r>
    </w:p>
    <w:p w14:paraId="27D77959" w14:textId="77777777" w:rsidR="002B7D8D" w:rsidRDefault="002B7D8D" w:rsidP="00874C50">
      <w:pPr>
        <w:widowControl w:val="0"/>
        <w:autoSpaceDE w:val="0"/>
        <w:autoSpaceDN w:val="0"/>
        <w:adjustRightInd w:val="0"/>
        <w:rPr>
          <w:rFonts w:cs="Helvetica"/>
          <w:color w:val="2F2F2F"/>
        </w:rPr>
      </w:pPr>
      <w:r>
        <w:rPr>
          <w:rFonts w:cs="Helvetica"/>
          <w:color w:val="2F2F2F"/>
        </w:rPr>
        <w:t>-Application open between January and April</w:t>
      </w:r>
    </w:p>
    <w:p w14:paraId="10570422" w14:textId="77777777" w:rsidR="002B7D8D" w:rsidRDefault="002B7D8D" w:rsidP="00874C50">
      <w:pPr>
        <w:widowControl w:val="0"/>
        <w:autoSpaceDE w:val="0"/>
        <w:autoSpaceDN w:val="0"/>
        <w:adjustRightInd w:val="0"/>
        <w:rPr>
          <w:rFonts w:cs="Helvetica"/>
          <w:color w:val="2F2F2F"/>
        </w:rPr>
      </w:pPr>
      <w:r>
        <w:rPr>
          <w:rFonts w:cs="Helvetica"/>
          <w:color w:val="2F2F2F"/>
        </w:rPr>
        <w:t>-Monthly stipend</w:t>
      </w:r>
    </w:p>
    <w:p w14:paraId="754633B0" w14:textId="44E01272" w:rsidR="00874C50" w:rsidRDefault="002B7D8D" w:rsidP="00874C50">
      <w:pPr>
        <w:widowControl w:val="0"/>
        <w:autoSpaceDE w:val="0"/>
        <w:autoSpaceDN w:val="0"/>
        <w:adjustRightInd w:val="0"/>
        <w:rPr>
          <w:rFonts w:cs="Helvetica"/>
          <w:color w:val="2F2F2F"/>
        </w:rPr>
      </w:pPr>
      <w:r>
        <w:rPr>
          <w:rFonts w:cs="Helvetica"/>
          <w:color w:val="2F2F2F"/>
        </w:rPr>
        <w:t>-airfare and housing not covered</w:t>
      </w:r>
    </w:p>
    <w:p w14:paraId="63307FC5" w14:textId="56A29908" w:rsidR="00760558" w:rsidRDefault="00760558" w:rsidP="00874C50">
      <w:pPr>
        <w:widowControl w:val="0"/>
        <w:autoSpaceDE w:val="0"/>
        <w:autoSpaceDN w:val="0"/>
        <w:adjustRightInd w:val="0"/>
        <w:rPr>
          <w:rFonts w:cs="Helvetica"/>
          <w:color w:val="2F2F2F"/>
        </w:rPr>
      </w:pPr>
    </w:p>
    <w:p w14:paraId="36D5BA66" w14:textId="164EFCDB" w:rsidR="00760558" w:rsidRPr="004F0904" w:rsidRDefault="00760558" w:rsidP="00874C50">
      <w:pPr>
        <w:widowControl w:val="0"/>
        <w:autoSpaceDE w:val="0"/>
        <w:autoSpaceDN w:val="0"/>
        <w:adjustRightInd w:val="0"/>
        <w:rPr>
          <w:rFonts w:cs="Helvetica"/>
          <w:color w:val="2F2F2F"/>
        </w:rPr>
      </w:pPr>
      <w:r>
        <w:rPr>
          <w:rFonts w:cs="Helvetica"/>
          <w:b/>
          <w:color w:val="2F2F2F"/>
        </w:rPr>
        <w:t xml:space="preserve">Teach in Spain with </w:t>
      </w:r>
      <w:proofErr w:type="spellStart"/>
      <w:r>
        <w:rPr>
          <w:rFonts w:cs="Helvetica"/>
          <w:b/>
          <w:color w:val="2F2F2F"/>
        </w:rPr>
        <w:t>Meddeas</w:t>
      </w:r>
      <w:proofErr w:type="spellEnd"/>
      <w:r w:rsidR="004F0904">
        <w:rPr>
          <w:rFonts w:cs="Helvetica"/>
          <w:b/>
          <w:color w:val="2F2F2F"/>
        </w:rPr>
        <w:t xml:space="preserve"> </w:t>
      </w:r>
      <w:r w:rsidR="004F0904">
        <w:rPr>
          <w:rFonts w:cs="Helvetica"/>
          <w:color w:val="2F2F2F"/>
        </w:rPr>
        <w:t>(updated 3/10/2020</w:t>
      </w:r>
      <w:bookmarkStart w:id="0" w:name="_GoBack"/>
      <w:bookmarkEnd w:id="0"/>
      <w:r w:rsidR="004F0904">
        <w:rPr>
          <w:rFonts w:cs="Helvetica"/>
          <w:color w:val="2F2F2F"/>
        </w:rPr>
        <w:t>)</w:t>
      </w:r>
    </w:p>
    <w:p w14:paraId="50558FF3" w14:textId="463B1799" w:rsidR="00760558" w:rsidRDefault="00760558" w:rsidP="00874C50">
      <w:pPr>
        <w:widowControl w:val="0"/>
        <w:autoSpaceDE w:val="0"/>
        <w:autoSpaceDN w:val="0"/>
        <w:adjustRightInd w:val="0"/>
      </w:pPr>
      <w:hyperlink r:id="rId17" w:history="1">
        <w:r>
          <w:rPr>
            <w:rStyle w:val="Hyperlink"/>
          </w:rPr>
          <w:t>https://www.meddeas.com/teach-english-abroad/</w:t>
        </w:r>
      </w:hyperlink>
    </w:p>
    <w:p w14:paraId="5BA9CCB1"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Works with 250 schools across the country</w:t>
      </w:r>
    </w:p>
    <w:p w14:paraId="1C1E8BA7"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1000 applications annually for 350-400 placements</w:t>
      </w:r>
    </w:p>
    <w:p w14:paraId="5AE047FA"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 xml:space="preserve">Placements are urban/rural, secular/Catholic, primary/secondary – students can state preferences in the application; </w:t>
      </w:r>
      <w:proofErr w:type="spellStart"/>
      <w:r>
        <w:t>Meddeas</w:t>
      </w:r>
      <w:proofErr w:type="spellEnd"/>
      <w:r>
        <w:t xml:space="preserve"> itself is not religiously affiliated</w:t>
      </w:r>
    </w:p>
    <w:p w14:paraId="69363881"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Placements available for academic year (September/October to May/June) or 5-month placement (January to June); more placements available for full academic year</w:t>
      </w:r>
    </w:p>
    <w:p w14:paraId="6022A246"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Student work with 3 up to 15 students depending on experience level; time commitment is 20-24 hours/week</w:t>
      </w:r>
    </w:p>
    <w:p w14:paraId="2BB84979"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Three levels of placements: Gap year (no degree required), Graduating Seniors (any major, must have degree before beginning), Advanced (Degree in Education/Linguistics and/or TEFL certificate or experience)</w:t>
      </w:r>
    </w:p>
    <w:p w14:paraId="57E76BF7"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The more advanced the student, the higher responsibility and stipend assigned (no students have classes on their own)</w:t>
      </w:r>
    </w:p>
    <w:p w14:paraId="6425C7BB"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Housing options are homestay (no cost to student) or living independently with higher stipend; homestay families are affiliated with schools where students are placed and there is an expectation of interaction with the family/kids in exchange for homestay</w:t>
      </w:r>
    </w:p>
    <w:p w14:paraId="186C4B72"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Stipend structure range based on experience</w:t>
      </w:r>
    </w:p>
    <w:p w14:paraId="0D970738" w14:textId="77777777" w:rsidR="00760558" w:rsidRDefault="00760558" w:rsidP="00760558">
      <w:pPr>
        <w:pStyle w:val="gmail-msolistparagraph"/>
        <w:spacing w:before="0" w:beforeAutospacing="0" w:after="0" w:afterAutospacing="0" w:line="254" w:lineRule="auto"/>
        <w:ind w:left="1440"/>
      </w:pPr>
      <w:r>
        <w:rPr>
          <w:rFonts w:ascii="Courier New" w:hAnsi="Courier New" w:cs="Courier New"/>
        </w:rPr>
        <w:t>o</w:t>
      </w:r>
      <w:r>
        <w:rPr>
          <w:rFonts w:ascii="Times New Roman" w:hAnsi="Times New Roman" w:cs="Times New Roman"/>
          <w:sz w:val="14"/>
          <w:szCs w:val="14"/>
        </w:rPr>
        <w:t xml:space="preserve">   </w:t>
      </w:r>
      <w:r>
        <w:t>Minimum: 3 assigned students up to 20 hours/week - $330 Euros/month with host family or $860 Euros/month living independently</w:t>
      </w:r>
    </w:p>
    <w:p w14:paraId="75FCA8A9" w14:textId="77777777" w:rsidR="00760558" w:rsidRDefault="00760558" w:rsidP="00760558">
      <w:pPr>
        <w:pStyle w:val="gmail-msolistparagraph"/>
        <w:spacing w:before="0" w:beforeAutospacing="0" w:after="0" w:afterAutospacing="0" w:line="254" w:lineRule="auto"/>
        <w:ind w:left="1440"/>
      </w:pPr>
      <w:r>
        <w:rPr>
          <w:rFonts w:ascii="Courier New" w:hAnsi="Courier New" w:cs="Courier New"/>
        </w:rPr>
        <w:t>o</w:t>
      </w:r>
      <w:r>
        <w:rPr>
          <w:rFonts w:ascii="Times New Roman" w:hAnsi="Times New Roman" w:cs="Times New Roman"/>
          <w:sz w:val="14"/>
          <w:szCs w:val="14"/>
        </w:rPr>
        <w:t xml:space="preserve">   </w:t>
      </w:r>
      <w:r>
        <w:t>Advanced: 15 assigned students up to 24 hours/week - $482 Euros/month with host family or $932 Euros/month living independently</w:t>
      </w:r>
    </w:p>
    <w:p w14:paraId="78DF59DF"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Teaching assistants take an international certificate course on English teaching pedagogy; if students already have TEFL certificate, training course is more advance; no cost to student for the training course</w:t>
      </w:r>
    </w:p>
    <w:p w14:paraId="2B87B13B" w14:textId="77777777" w:rsidR="00760558" w:rsidRDefault="00760558" w:rsidP="00760558">
      <w:pPr>
        <w:pStyle w:val="gmail-msolistparagraph"/>
        <w:spacing w:before="0" w:beforeAutospacing="0" w:after="0" w:afterAutospacing="0" w:line="254" w:lineRule="auto"/>
        <w:ind w:left="720"/>
      </w:pPr>
      <w:r>
        <w:rPr>
          <w:rFonts w:ascii="Symbol" w:hAnsi="Symbol"/>
        </w:rPr>
        <w:lastRenderedPageBreak/>
        <w:t></w:t>
      </w:r>
      <w:r>
        <w:rPr>
          <w:rFonts w:ascii="Times New Roman" w:hAnsi="Times New Roman" w:cs="Times New Roman"/>
          <w:sz w:val="14"/>
          <w:szCs w:val="14"/>
        </w:rPr>
        <w:t xml:space="preserve">         </w:t>
      </w:r>
      <w:r>
        <w:t xml:space="preserve">Application includes </w:t>
      </w:r>
      <w:hyperlink r:id="rId18" w:history="1">
        <w:r>
          <w:rPr>
            <w:rStyle w:val="Hyperlink"/>
            <w:color w:val="0563C1"/>
          </w:rPr>
          <w:t>online form</w:t>
        </w:r>
      </w:hyperlink>
      <w:r>
        <w:t xml:space="preserve"> and CV/resume. References requested if invited for interview.</w:t>
      </w:r>
    </w:p>
    <w:p w14:paraId="0FA6E998" w14:textId="77777777" w:rsidR="00760558" w:rsidRDefault="00760558" w:rsidP="0076055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Application review is quick - about one month. First interview is via Skype; second may be in person or via Skype.  </w:t>
      </w:r>
    </w:p>
    <w:p w14:paraId="115C38CC" w14:textId="77777777" w:rsidR="00760558" w:rsidRDefault="00760558" w:rsidP="00760558">
      <w:pPr>
        <w:pStyle w:val="gmail-msolistparagraph"/>
        <w:spacing w:before="0" w:beforeAutospacing="0" w:after="160" w:afterAutospacing="0" w:line="254" w:lineRule="auto"/>
        <w:ind w:left="720"/>
      </w:pPr>
      <w:r>
        <w:rPr>
          <w:rFonts w:ascii="Symbol" w:hAnsi="Symbol"/>
        </w:rPr>
        <w:t></w:t>
      </w:r>
      <w:r>
        <w:rPr>
          <w:rFonts w:ascii="Times New Roman" w:hAnsi="Times New Roman" w:cs="Times New Roman"/>
          <w:sz w:val="14"/>
          <w:szCs w:val="14"/>
        </w:rPr>
        <w:t xml:space="preserve">         </w:t>
      </w:r>
      <w:r>
        <w:t>No firm deadlines. For priority consideration, apply by March 30 for academic year placements or September 30 for 5-month placements</w:t>
      </w:r>
    </w:p>
    <w:p w14:paraId="640523D8" w14:textId="77777777" w:rsidR="00760558" w:rsidRPr="00760558" w:rsidRDefault="00760558" w:rsidP="00874C50">
      <w:pPr>
        <w:widowControl w:val="0"/>
        <w:autoSpaceDE w:val="0"/>
        <w:autoSpaceDN w:val="0"/>
        <w:adjustRightInd w:val="0"/>
        <w:rPr>
          <w:rFonts w:cs="Helvetica"/>
          <w:color w:val="2F2F2F"/>
        </w:rPr>
      </w:pPr>
    </w:p>
    <w:p w14:paraId="2139CEA4" w14:textId="77777777" w:rsidR="00874C50" w:rsidRPr="008D5F41" w:rsidRDefault="00874C50" w:rsidP="00A046D0">
      <w:pPr>
        <w:widowControl w:val="0"/>
        <w:autoSpaceDE w:val="0"/>
        <w:autoSpaceDN w:val="0"/>
        <w:adjustRightInd w:val="0"/>
        <w:rPr>
          <w:rFonts w:cs="Verdana"/>
        </w:rPr>
      </w:pPr>
    </w:p>
    <w:p w14:paraId="41B92C0A" w14:textId="77777777" w:rsidR="00D70772" w:rsidRPr="00FC216C" w:rsidRDefault="00874C50" w:rsidP="00874C50">
      <w:pPr>
        <w:widowControl w:val="0"/>
        <w:autoSpaceDE w:val="0"/>
        <w:autoSpaceDN w:val="0"/>
        <w:adjustRightInd w:val="0"/>
        <w:rPr>
          <w:rFonts w:cs="Arial"/>
          <w:b/>
          <w:bCs/>
        </w:rPr>
      </w:pPr>
      <w:r w:rsidRPr="00FC216C">
        <w:rPr>
          <w:rFonts w:cs="Arial"/>
          <w:b/>
          <w:bCs/>
        </w:rPr>
        <w:t>Teach for Thailand</w:t>
      </w:r>
    </w:p>
    <w:p w14:paraId="77DB59E4" w14:textId="77777777" w:rsidR="00874C50" w:rsidRPr="008D5F41" w:rsidRDefault="004F0904" w:rsidP="00874C50">
      <w:pPr>
        <w:widowControl w:val="0"/>
        <w:autoSpaceDE w:val="0"/>
        <w:autoSpaceDN w:val="0"/>
        <w:adjustRightInd w:val="0"/>
        <w:rPr>
          <w:rFonts w:cs="Arial"/>
          <w:b/>
          <w:bCs/>
          <w:color w:val="577D70"/>
        </w:rPr>
      </w:pPr>
      <w:hyperlink r:id="rId19" w:history="1">
        <w:r w:rsidR="00D70772" w:rsidRPr="0071766E">
          <w:rPr>
            <w:rStyle w:val="Hyperlink"/>
            <w:rFonts w:cs="Arial"/>
            <w:b/>
            <w:bCs/>
          </w:rPr>
          <w:t>http://www.americanthaifoundation.org/teach-thailand-corps</w:t>
        </w:r>
      </w:hyperlink>
      <w:r w:rsidR="00D70772">
        <w:rPr>
          <w:rFonts w:cs="Arial"/>
          <w:b/>
          <w:bCs/>
          <w:color w:val="577D70"/>
        </w:rPr>
        <w:t xml:space="preserve"> </w:t>
      </w:r>
    </w:p>
    <w:p w14:paraId="35146D00" w14:textId="77777777" w:rsidR="00D70772" w:rsidRDefault="00874C50" w:rsidP="00D70772">
      <w:pPr>
        <w:widowControl w:val="0"/>
        <w:autoSpaceDE w:val="0"/>
        <w:autoSpaceDN w:val="0"/>
        <w:adjustRightInd w:val="0"/>
        <w:rPr>
          <w:rFonts w:cs="Arial"/>
        </w:rPr>
      </w:pPr>
      <w:r w:rsidRPr="008D5F41">
        <w:rPr>
          <w:rFonts w:cs="Helvetica"/>
          <w:color w:val="2F2F2F"/>
          <w:u w:val="single" w:color="2F2F2F"/>
        </w:rPr>
        <w:t>TTC</w:t>
      </w:r>
      <w:r w:rsidRPr="008D5F41">
        <w:rPr>
          <w:rFonts w:cs="Helvetica"/>
          <w:color w:val="2F2F2F"/>
        </w:rPr>
        <w:t> places American graduates in underserved Thai schools as English language teachers. TTC believes that language skills are an essential foundation for a better life and a better world. Thai students equipped with English proficiency are positioned to succeed in school, work, and life, and to make an impact in their communities. Teach Thailand Corps has learned from and adapted elements of the Peace Corps philosophy of service and learning.</w:t>
      </w:r>
      <w:r w:rsidR="00D70772">
        <w:rPr>
          <w:rFonts w:cs="Helvetica"/>
          <w:color w:val="2F2F2F"/>
        </w:rPr>
        <w:t xml:space="preserve"> </w:t>
      </w:r>
      <w:r w:rsidR="008D5F41" w:rsidRPr="008D5F41">
        <w:rPr>
          <w:rFonts w:cs="Arial"/>
        </w:rPr>
        <w:t xml:space="preserve">TTC will </w:t>
      </w:r>
      <w:r w:rsidR="008D5F41" w:rsidRPr="002B7D8D">
        <w:rPr>
          <w:rFonts w:cs="Arial"/>
          <w:b/>
        </w:rPr>
        <w:t>provide housing, a monthly stipend, domestic work-related travel, and work permit and visa</w:t>
      </w:r>
      <w:r w:rsidR="008D5F41" w:rsidRPr="008D5F41">
        <w:rPr>
          <w:rFonts w:cs="Arial"/>
        </w:rPr>
        <w:t xml:space="preserve">. </w:t>
      </w:r>
    </w:p>
    <w:p w14:paraId="6BA66580" w14:textId="77777777" w:rsidR="002B7D8D" w:rsidRDefault="008D5F41" w:rsidP="00D70772">
      <w:pPr>
        <w:widowControl w:val="0"/>
        <w:autoSpaceDE w:val="0"/>
        <w:autoSpaceDN w:val="0"/>
        <w:adjustRightInd w:val="0"/>
        <w:rPr>
          <w:rFonts w:cs="Arial"/>
          <w:i/>
          <w:iCs/>
        </w:rPr>
      </w:pPr>
      <w:r w:rsidRPr="008D5F41">
        <w:rPr>
          <w:rFonts w:cs="Arial"/>
          <w:i/>
          <w:iCs/>
        </w:rPr>
        <w:t xml:space="preserve">The deadlines for this program are December </w:t>
      </w:r>
      <w:r w:rsidR="002B7D8D">
        <w:rPr>
          <w:rFonts w:cs="Arial"/>
          <w:i/>
          <w:iCs/>
        </w:rPr>
        <w:t xml:space="preserve">(fall cycle) </w:t>
      </w:r>
      <w:r w:rsidRPr="008D5F41">
        <w:rPr>
          <w:rFonts w:cs="Arial"/>
          <w:i/>
          <w:iCs/>
        </w:rPr>
        <w:t xml:space="preserve">and </w:t>
      </w:r>
      <w:r w:rsidR="002B7D8D">
        <w:rPr>
          <w:rFonts w:cs="Arial"/>
          <w:i/>
          <w:iCs/>
        </w:rPr>
        <w:t>April (spring cycle)</w:t>
      </w:r>
      <w:r w:rsidRPr="008D5F41">
        <w:rPr>
          <w:rFonts w:cs="Arial"/>
          <w:i/>
          <w:iCs/>
        </w:rPr>
        <w:t>.</w:t>
      </w:r>
    </w:p>
    <w:p w14:paraId="6990CACC" w14:textId="77777777" w:rsidR="008D5F41" w:rsidRPr="002B7D8D" w:rsidRDefault="002B7D8D" w:rsidP="008D5F41">
      <w:pPr>
        <w:widowControl w:val="0"/>
        <w:autoSpaceDE w:val="0"/>
        <w:autoSpaceDN w:val="0"/>
        <w:adjustRightInd w:val="0"/>
        <w:ind w:left="20" w:hanging="21"/>
        <w:rPr>
          <w:rFonts w:cs="Arial"/>
        </w:rPr>
      </w:pPr>
      <w:r>
        <w:rPr>
          <w:rFonts w:cs="Arial"/>
          <w:iCs/>
        </w:rPr>
        <w:t>-airfare not covered</w:t>
      </w:r>
    </w:p>
    <w:p w14:paraId="72C0D224" w14:textId="77777777" w:rsidR="008D5F41" w:rsidRPr="008D5F41" w:rsidRDefault="008D5F41" w:rsidP="008D5F41"/>
    <w:p w14:paraId="6A4AADB4" w14:textId="77777777" w:rsidR="00D70772" w:rsidRPr="00634D88" w:rsidRDefault="00A046D0" w:rsidP="00A046D0">
      <w:pPr>
        <w:widowControl w:val="0"/>
        <w:autoSpaceDE w:val="0"/>
        <w:autoSpaceDN w:val="0"/>
        <w:adjustRightInd w:val="0"/>
        <w:rPr>
          <w:rFonts w:cs="Arial"/>
          <w:b/>
          <w:bCs/>
        </w:rPr>
      </w:pPr>
      <w:r w:rsidRPr="00634D88">
        <w:rPr>
          <w:rFonts w:cs="Arial"/>
          <w:b/>
          <w:bCs/>
        </w:rPr>
        <w:t>Princeton in Africa</w:t>
      </w:r>
    </w:p>
    <w:p w14:paraId="4DF6D1B1" w14:textId="77777777" w:rsidR="00D70772" w:rsidRDefault="004F0904" w:rsidP="00A046D0">
      <w:pPr>
        <w:widowControl w:val="0"/>
        <w:autoSpaceDE w:val="0"/>
        <w:autoSpaceDN w:val="0"/>
        <w:adjustRightInd w:val="0"/>
        <w:rPr>
          <w:rFonts w:cs="Arial"/>
          <w:b/>
          <w:bCs/>
          <w:color w:val="577D70"/>
        </w:rPr>
      </w:pPr>
      <w:hyperlink r:id="rId20" w:history="1">
        <w:r w:rsidR="00D70772" w:rsidRPr="00D70772">
          <w:rPr>
            <w:rStyle w:val="Hyperlink"/>
            <w:rFonts w:cs="Arial"/>
            <w:b/>
            <w:bCs/>
          </w:rPr>
          <w:t>http://www.princetoninafrica.org/about/about-piaf/</w:t>
        </w:r>
      </w:hyperlink>
    </w:p>
    <w:p w14:paraId="10D76472" w14:textId="77777777" w:rsidR="002B7D8D" w:rsidRDefault="00A046D0" w:rsidP="00A046D0">
      <w:pPr>
        <w:widowControl w:val="0"/>
        <w:autoSpaceDE w:val="0"/>
        <w:autoSpaceDN w:val="0"/>
        <w:adjustRightInd w:val="0"/>
        <w:rPr>
          <w:rFonts w:cs="Helvetica"/>
          <w:color w:val="2F2F2F"/>
        </w:rPr>
      </w:pPr>
      <w:r w:rsidRPr="00634D88">
        <w:rPr>
          <w:rFonts w:cs="Helvetica"/>
          <w:color w:val="2F2F2F"/>
          <w:u w:color="2F2F2F"/>
        </w:rPr>
        <w:t>Princeton in Africa</w:t>
      </w:r>
      <w:r w:rsidRPr="00634D88">
        <w:rPr>
          <w:rFonts w:cs="Helvetica"/>
          <w:color w:val="2F2F2F"/>
        </w:rPr>
        <w:t xml:space="preserve"> matches</w:t>
      </w:r>
      <w:r w:rsidRPr="008D5F41">
        <w:rPr>
          <w:rFonts w:cs="Helvetica"/>
          <w:color w:val="2F2F2F"/>
        </w:rPr>
        <w:t xml:space="preserve"> talented and passionate college graduates with our partners working across Africa for yearlong service projects. Our program is open to graduating seniors and young alumni from any accredited college or university in the U.S. Our Fellows have helped improve education and public health, source fresh water and alternative energy, increase family incomes, and so much more.</w:t>
      </w:r>
    </w:p>
    <w:p w14:paraId="32352788" w14:textId="77777777" w:rsidR="002B7D8D" w:rsidRDefault="002B7D8D" w:rsidP="00A046D0">
      <w:pPr>
        <w:widowControl w:val="0"/>
        <w:autoSpaceDE w:val="0"/>
        <w:autoSpaceDN w:val="0"/>
        <w:adjustRightInd w:val="0"/>
        <w:rPr>
          <w:rFonts w:cs="Helvetica"/>
          <w:color w:val="2F2F2F"/>
        </w:rPr>
      </w:pPr>
      <w:r>
        <w:rPr>
          <w:rFonts w:cs="Helvetica"/>
          <w:color w:val="2F2F2F"/>
        </w:rPr>
        <w:t xml:space="preserve">-Application opens late August, Deadline: October </w:t>
      </w:r>
    </w:p>
    <w:p w14:paraId="3C3A5623" w14:textId="77777777" w:rsidR="002B7D8D" w:rsidRDefault="002B7D8D" w:rsidP="00A046D0">
      <w:pPr>
        <w:widowControl w:val="0"/>
        <w:autoSpaceDE w:val="0"/>
        <w:autoSpaceDN w:val="0"/>
        <w:adjustRightInd w:val="0"/>
        <w:rPr>
          <w:rFonts w:cs="Helvetica"/>
          <w:color w:val="2F2F2F"/>
        </w:rPr>
      </w:pPr>
      <w:r>
        <w:rPr>
          <w:rFonts w:cs="Helvetica"/>
          <w:color w:val="2F2F2F"/>
        </w:rPr>
        <w:t>-Application fee: $50, placement fee (if accepted): $150</w:t>
      </w:r>
    </w:p>
    <w:p w14:paraId="25074C5E" w14:textId="77777777" w:rsidR="002B7D8D" w:rsidRDefault="002B7D8D" w:rsidP="00A046D0">
      <w:pPr>
        <w:widowControl w:val="0"/>
        <w:autoSpaceDE w:val="0"/>
        <w:autoSpaceDN w:val="0"/>
        <w:adjustRightInd w:val="0"/>
        <w:rPr>
          <w:rFonts w:cs="Helvetica"/>
          <w:color w:val="2F2F2F"/>
        </w:rPr>
      </w:pPr>
      <w:r>
        <w:rPr>
          <w:rFonts w:cs="Helvetica"/>
          <w:color w:val="2F2F2F"/>
        </w:rPr>
        <w:t>-living stipend, housing, and insurance provided</w:t>
      </w:r>
    </w:p>
    <w:p w14:paraId="240968D9" w14:textId="77777777" w:rsidR="00A046D0" w:rsidRPr="008D5F41" w:rsidRDefault="002B7D8D" w:rsidP="00A046D0">
      <w:pPr>
        <w:widowControl w:val="0"/>
        <w:autoSpaceDE w:val="0"/>
        <w:autoSpaceDN w:val="0"/>
        <w:adjustRightInd w:val="0"/>
        <w:rPr>
          <w:rFonts w:cs="Helvetica"/>
          <w:color w:val="2F2F2F"/>
        </w:rPr>
      </w:pPr>
      <w:r>
        <w:rPr>
          <w:rFonts w:cs="Helvetica"/>
          <w:color w:val="2F2F2F"/>
        </w:rPr>
        <w:t>-airfare not covered</w:t>
      </w:r>
    </w:p>
    <w:p w14:paraId="1808173D" w14:textId="77777777" w:rsidR="00A046D0" w:rsidRPr="008D5F41" w:rsidRDefault="00A046D0" w:rsidP="00A046D0">
      <w:pPr>
        <w:widowControl w:val="0"/>
        <w:autoSpaceDE w:val="0"/>
        <w:autoSpaceDN w:val="0"/>
        <w:adjustRightInd w:val="0"/>
        <w:rPr>
          <w:rFonts w:cs="Helvetica"/>
          <w:color w:val="2F2F2F"/>
        </w:rPr>
      </w:pPr>
    </w:p>
    <w:p w14:paraId="097040CD" w14:textId="77777777" w:rsidR="00634D88" w:rsidRDefault="00634D88" w:rsidP="00A046D0">
      <w:pPr>
        <w:widowControl w:val="0"/>
        <w:autoSpaceDE w:val="0"/>
        <w:autoSpaceDN w:val="0"/>
        <w:adjustRightInd w:val="0"/>
        <w:rPr>
          <w:rFonts w:cs="Arial"/>
          <w:b/>
          <w:bCs/>
          <w:color w:val="577D70"/>
        </w:rPr>
      </w:pPr>
    </w:p>
    <w:p w14:paraId="3272B072" w14:textId="77777777" w:rsidR="00634D88" w:rsidRDefault="00634D88" w:rsidP="00A046D0">
      <w:pPr>
        <w:widowControl w:val="0"/>
        <w:autoSpaceDE w:val="0"/>
        <w:autoSpaceDN w:val="0"/>
        <w:adjustRightInd w:val="0"/>
        <w:rPr>
          <w:rFonts w:cs="Arial"/>
          <w:b/>
          <w:bCs/>
          <w:color w:val="577D70"/>
        </w:rPr>
      </w:pPr>
    </w:p>
    <w:p w14:paraId="74E7D330" w14:textId="77777777" w:rsidR="00634D88" w:rsidRDefault="00634D88" w:rsidP="00A046D0">
      <w:pPr>
        <w:widowControl w:val="0"/>
        <w:autoSpaceDE w:val="0"/>
        <w:autoSpaceDN w:val="0"/>
        <w:adjustRightInd w:val="0"/>
        <w:rPr>
          <w:rFonts w:cs="Arial"/>
          <w:b/>
          <w:bCs/>
          <w:color w:val="577D70"/>
        </w:rPr>
      </w:pPr>
    </w:p>
    <w:p w14:paraId="7C9DC71A" w14:textId="77777777" w:rsidR="00D70772" w:rsidRPr="00634D88" w:rsidRDefault="00A046D0" w:rsidP="00A046D0">
      <w:pPr>
        <w:widowControl w:val="0"/>
        <w:autoSpaceDE w:val="0"/>
        <w:autoSpaceDN w:val="0"/>
        <w:adjustRightInd w:val="0"/>
        <w:rPr>
          <w:rFonts w:cs="Arial"/>
          <w:b/>
          <w:bCs/>
        </w:rPr>
      </w:pPr>
      <w:r w:rsidRPr="00634D88">
        <w:rPr>
          <w:rFonts w:cs="Arial"/>
          <w:b/>
          <w:bCs/>
        </w:rPr>
        <w:t>Princeton in Asia</w:t>
      </w:r>
    </w:p>
    <w:p w14:paraId="4BEC3B96" w14:textId="77777777" w:rsidR="00D70772" w:rsidRDefault="004F0904" w:rsidP="00A046D0">
      <w:pPr>
        <w:widowControl w:val="0"/>
        <w:autoSpaceDE w:val="0"/>
        <w:autoSpaceDN w:val="0"/>
        <w:adjustRightInd w:val="0"/>
        <w:rPr>
          <w:rFonts w:cs="Arial"/>
          <w:b/>
          <w:bCs/>
          <w:color w:val="577D70"/>
        </w:rPr>
      </w:pPr>
      <w:hyperlink r:id="rId21" w:history="1">
        <w:r w:rsidR="00D70772" w:rsidRPr="00D70772">
          <w:rPr>
            <w:rStyle w:val="Hyperlink"/>
            <w:rFonts w:cs="Arial"/>
            <w:b/>
            <w:bCs/>
          </w:rPr>
          <w:t>http://piaweb.princeton.edu/</w:t>
        </w:r>
      </w:hyperlink>
    </w:p>
    <w:p w14:paraId="40B6CF2C" w14:textId="77777777" w:rsidR="002B7D8D" w:rsidRDefault="00A046D0" w:rsidP="00A046D0">
      <w:pPr>
        <w:widowControl w:val="0"/>
        <w:autoSpaceDE w:val="0"/>
        <w:autoSpaceDN w:val="0"/>
        <w:adjustRightInd w:val="0"/>
        <w:rPr>
          <w:rFonts w:cs="Helvetica"/>
          <w:color w:val="2F2F2F"/>
        </w:rPr>
      </w:pPr>
      <w:r w:rsidRPr="00634D88">
        <w:rPr>
          <w:rFonts w:cs="Helvetica"/>
          <w:color w:val="2F2F2F"/>
          <w:u w:color="2F2F2F"/>
        </w:rPr>
        <w:t>Princeton in Asia</w:t>
      </w:r>
      <w:r w:rsidRPr="00634D88">
        <w:rPr>
          <w:rFonts w:cs="Helvetica"/>
          <w:color w:val="2F2F2F"/>
        </w:rPr>
        <w:t xml:space="preserve"> (</w:t>
      </w:r>
      <w:proofErr w:type="spellStart"/>
      <w:r w:rsidRPr="00634D88">
        <w:rPr>
          <w:rFonts w:cs="Helvetica"/>
          <w:color w:val="2F2F2F"/>
        </w:rPr>
        <w:t>PiA</w:t>
      </w:r>
      <w:proofErr w:type="spellEnd"/>
      <w:r w:rsidRPr="00634D88">
        <w:rPr>
          <w:rFonts w:cs="Helvetica"/>
          <w:color w:val="2F2F2F"/>
        </w:rPr>
        <w:t>)</w:t>
      </w:r>
      <w:r w:rsidRPr="008D5F41">
        <w:rPr>
          <w:rFonts w:cs="Helvetica"/>
          <w:color w:val="2F2F2F"/>
        </w:rPr>
        <w:t xml:space="preserve"> offers service-oriented fellowships in the fields of education, media/journalism, international development (NGOs) and business, with a majority of fellows working as English teachers at universities and high schools. </w:t>
      </w:r>
      <w:proofErr w:type="spellStart"/>
      <w:r w:rsidRPr="008D5F41">
        <w:rPr>
          <w:rFonts w:cs="Helvetica"/>
          <w:color w:val="2F2F2F"/>
        </w:rPr>
        <w:t>PiA</w:t>
      </w:r>
      <w:proofErr w:type="spellEnd"/>
      <w:r w:rsidRPr="008D5F41">
        <w:rPr>
          <w:rFonts w:cs="Helvetica"/>
          <w:color w:val="2F2F2F"/>
        </w:rPr>
        <w:t xml:space="preserve"> fellowships are open to graduates or graduating seniors from all accredited colleges and universities.</w:t>
      </w:r>
    </w:p>
    <w:p w14:paraId="4036911E" w14:textId="77777777" w:rsidR="002B7D8D" w:rsidRDefault="002B7D8D" w:rsidP="00A046D0">
      <w:pPr>
        <w:widowControl w:val="0"/>
        <w:autoSpaceDE w:val="0"/>
        <w:autoSpaceDN w:val="0"/>
        <w:adjustRightInd w:val="0"/>
        <w:rPr>
          <w:rFonts w:cs="Helvetica"/>
          <w:color w:val="2F2F2F"/>
        </w:rPr>
      </w:pPr>
      <w:r>
        <w:rPr>
          <w:rFonts w:cs="Helvetica"/>
          <w:color w:val="2F2F2F"/>
        </w:rPr>
        <w:t>-Application opens September</w:t>
      </w:r>
      <w:r w:rsidR="00D70772">
        <w:rPr>
          <w:rFonts w:cs="Helvetica"/>
          <w:color w:val="2F2F2F"/>
        </w:rPr>
        <w:t>, Deadline: November</w:t>
      </w:r>
    </w:p>
    <w:p w14:paraId="086A0657" w14:textId="77777777" w:rsidR="002B7D8D" w:rsidRDefault="002B7D8D" w:rsidP="00A046D0">
      <w:pPr>
        <w:widowControl w:val="0"/>
        <w:autoSpaceDE w:val="0"/>
        <w:autoSpaceDN w:val="0"/>
        <w:adjustRightInd w:val="0"/>
        <w:rPr>
          <w:rFonts w:cs="Helvetica"/>
          <w:color w:val="2F2F2F"/>
        </w:rPr>
      </w:pPr>
      <w:r>
        <w:rPr>
          <w:rFonts w:cs="Helvetica"/>
          <w:color w:val="2F2F2F"/>
        </w:rPr>
        <w:t>-Application fee: $55, fellow contribution (if accepted): $500</w:t>
      </w:r>
    </w:p>
    <w:p w14:paraId="6681F44C" w14:textId="77777777" w:rsidR="00A046D0" w:rsidRPr="008D5F41" w:rsidRDefault="002B7D8D" w:rsidP="00A046D0">
      <w:pPr>
        <w:widowControl w:val="0"/>
        <w:autoSpaceDE w:val="0"/>
        <w:autoSpaceDN w:val="0"/>
        <w:adjustRightInd w:val="0"/>
        <w:rPr>
          <w:rFonts w:cs="Helvetica"/>
          <w:color w:val="2F2F2F"/>
        </w:rPr>
      </w:pPr>
      <w:r>
        <w:rPr>
          <w:rFonts w:cs="Helvetica"/>
          <w:color w:val="2F2F2F"/>
        </w:rPr>
        <w:t>-Benefits: salary and insurance</w:t>
      </w:r>
    </w:p>
    <w:p w14:paraId="2285E665" w14:textId="77777777" w:rsidR="00A046D0" w:rsidRPr="008D5F41" w:rsidRDefault="00A046D0" w:rsidP="00A046D0">
      <w:pPr>
        <w:widowControl w:val="0"/>
        <w:autoSpaceDE w:val="0"/>
        <w:autoSpaceDN w:val="0"/>
        <w:adjustRightInd w:val="0"/>
        <w:rPr>
          <w:rFonts w:cs="Helvetica"/>
          <w:color w:val="2F2F2F"/>
        </w:rPr>
      </w:pPr>
    </w:p>
    <w:p w14:paraId="05E481EB" w14:textId="77777777" w:rsidR="003F3FA2" w:rsidRPr="00634D88" w:rsidRDefault="00A046D0" w:rsidP="00A046D0">
      <w:pPr>
        <w:widowControl w:val="0"/>
        <w:autoSpaceDE w:val="0"/>
        <w:autoSpaceDN w:val="0"/>
        <w:adjustRightInd w:val="0"/>
        <w:rPr>
          <w:rFonts w:cs="Arial"/>
          <w:b/>
          <w:bCs/>
        </w:rPr>
      </w:pPr>
      <w:r w:rsidRPr="00634D88">
        <w:rPr>
          <w:rFonts w:cs="Arial"/>
          <w:b/>
          <w:bCs/>
        </w:rPr>
        <w:t>Princeton in Latin America</w:t>
      </w:r>
    </w:p>
    <w:p w14:paraId="2A58C3F4" w14:textId="77777777" w:rsidR="003F3FA2" w:rsidRDefault="004F0904" w:rsidP="00A046D0">
      <w:pPr>
        <w:widowControl w:val="0"/>
        <w:autoSpaceDE w:val="0"/>
        <w:autoSpaceDN w:val="0"/>
        <w:adjustRightInd w:val="0"/>
        <w:rPr>
          <w:rFonts w:cs="Arial"/>
          <w:b/>
          <w:bCs/>
          <w:color w:val="577D70"/>
        </w:rPr>
      </w:pPr>
      <w:hyperlink r:id="rId22" w:history="1">
        <w:r w:rsidR="003F3FA2" w:rsidRPr="003F3FA2">
          <w:rPr>
            <w:rStyle w:val="Hyperlink"/>
            <w:rFonts w:cs="Arial"/>
            <w:b/>
            <w:bCs/>
          </w:rPr>
          <w:t>https://www.pila-princeton.org/</w:t>
        </w:r>
      </w:hyperlink>
    </w:p>
    <w:p w14:paraId="2A62283B" w14:textId="77777777" w:rsidR="002B7D8D" w:rsidRDefault="00A046D0" w:rsidP="00A046D0">
      <w:pPr>
        <w:widowControl w:val="0"/>
        <w:autoSpaceDE w:val="0"/>
        <w:autoSpaceDN w:val="0"/>
        <w:adjustRightInd w:val="0"/>
        <w:rPr>
          <w:rFonts w:cs="Helvetica"/>
          <w:color w:val="2F2F2F"/>
        </w:rPr>
      </w:pPr>
      <w:proofErr w:type="spellStart"/>
      <w:r w:rsidRPr="00634D88">
        <w:rPr>
          <w:rFonts w:cs="Helvetica"/>
          <w:color w:val="2F2F2F"/>
          <w:u w:color="2F2F2F"/>
        </w:rPr>
        <w:t>PiLA</w:t>
      </w:r>
      <w:proofErr w:type="spellEnd"/>
      <w:r w:rsidRPr="00634D88">
        <w:rPr>
          <w:rFonts w:cs="Helvetica"/>
          <w:color w:val="2F2F2F"/>
        </w:rPr>
        <w:t xml:space="preserve"> offers service</w:t>
      </w:r>
      <w:r w:rsidRPr="008D5F41">
        <w:rPr>
          <w:rFonts w:cs="Helvetica"/>
          <w:color w:val="2F2F2F"/>
        </w:rPr>
        <w:t xml:space="preserve"> experiences in Latin America and the Caribbean to match outstanding recent college graduates who are interested in year-long service fellowship opportunities with partner NGO and multilateral organizations that are engaged in socially responsible development projects throughout the region.</w:t>
      </w:r>
    </w:p>
    <w:p w14:paraId="12AE28F1" w14:textId="77777777" w:rsidR="002B7D8D" w:rsidRDefault="002B7D8D" w:rsidP="00A046D0">
      <w:pPr>
        <w:widowControl w:val="0"/>
        <w:autoSpaceDE w:val="0"/>
        <w:autoSpaceDN w:val="0"/>
        <w:adjustRightInd w:val="0"/>
        <w:rPr>
          <w:rFonts w:cs="Helvetica"/>
          <w:color w:val="2F2F2F"/>
        </w:rPr>
      </w:pPr>
      <w:r>
        <w:rPr>
          <w:rFonts w:cs="Helvetica"/>
          <w:color w:val="2F2F2F"/>
        </w:rPr>
        <w:t xml:space="preserve">-Application opens </w:t>
      </w:r>
      <w:r w:rsidR="00D70772">
        <w:rPr>
          <w:rFonts w:cs="Helvetica"/>
          <w:color w:val="2F2F2F"/>
        </w:rPr>
        <w:t>September, Deadline: November</w:t>
      </w:r>
    </w:p>
    <w:p w14:paraId="3E65604C" w14:textId="77777777" w:rsidR="002B7D8D" w:rsidRDefault="002B7D8D" w:rsidP="00A046D0">
      <w:pPr>
        <w:widowControl w:val="0"/>
        <w:autoSpaceDE w:val="0"/>
        <w:autoSpaceDN w:val="0"/>
        <w:adjustRightInd w:val="0"/>
        <w:rPr>
          <w:rFonts w:cs="Helvetica"/>
          <w:color w:val="2F2F2F"/>
        </w:rPr>
      </w:pPr>
      <w:r>
        <w:rPr>
          <w:rFonts w:cs="Helvetica"/>
          <w:color w:val="2F2F2F"/>
        </w:rPr>
        <w:t>-Application fee: $100, placement fee (if accepted): $500</w:t>
      </w:r>
    </w:p>
    <w:p w14:paraId="522C06AB" w14:textId="77777777" w:rsidR="00F62A0A" w:rsidRDefault="002B7D8D" w:rsidP="00D70772">
      <w:pPr>
        <w:widowControl w:val="0"/>
        <w:autoSpaceDE w:val="0"/>
        <w:autoSpaceDN w:val="0"/>
        <w:adjustRightInd w:val="0"/>
        <w:rPr>
          <w:rFonts w:cs="Helvetica"/>
          <w:color w:val="2F2F2F"/>
        </w:rPr>
      </w:pPr>
      <w:r>
        <w:rPr>
          <w:rFonts w:cs="Helvetica"/>
          <w:color w:val="2F2F2F"/>
        </w:rPr>
        <w:t>-stipend to cover necessities</w:t>
      </w:r>
      <w:r w:rsidR="003F3FA2">
        <w:rPr>
          <w:rFonts w:cs="Helvetica"/>
          <w:color w:val="2F2F2F"/>
        </w:rPr>
        <w:t xml:space="preserve"> is provided</w:t>
      </w:r>
    </w:p>
    <w:p w14:paraId="26C0CCE4" w14:textId="77777777" w:rsidR="004C5C9F" w:rsidRPr="00D70772" w:rsidRDefault="004C5C9F" w:rsidP="00D70772">
      <w:pPr>
        <w:widowControl w:val="0"/>
        <w:autoSpaceDE w:val="0"/>
        <w:autoSpaceDN w:val="0"/>
        <w:adjustRightInd w:val="0"/>
        <w:rPr>
          <w:rFonts w:cs="Helvetica"/>
          <w:color w:val="2F2F2F"/>
        </w:rPr>
      </w:pPr>
    </w:p>
    <w:p w14:paraId="1A0687E8" w14:textId="2C507C64" w:rsidR="006F7700" w:rsidRDefault="004C5C9F" w:rsidP="006F7700">
      <w:pPr>
        <w:widowControl w:val="0"/>
        <w:autoSpaceDE w:val="0"/>
        <w:autoSpaceDN w:val="0"/>
        <w:adjustRightInd w:val="0"/>
        <w:jc w:val="center"/>
        <w:rPr>
          <w:b/>
          <w:sz w:val="32"/>
          <w:szCs w:val="32"/>
          <w:u w:val="single"/>
        </w:rPr>
      </w:pPr>
      <w:r>
        <w:rPr>
          <w:b/>
          <w:sz w:val="32"/>
          <w:szCs w:val="32"/>
          <w:u w:val="single"/>
        </w:rPr>
        <w:t>O</w:t>
      </w:r>
      <w:r w:rsidR="006F7700">
        <w:rPr>
          <w:b/>
          <w:sz w:val="32"/>
          <w:szCs w:val="32"/>
          <w:u w:val="single"/>
        </w:rPr>
        <w:t>ther Overseas Options</w:t>
      </w:r>
    </w:p>
    <w:p w14:paraId="07988CCD" w14:textId="77777777" w:rsidR="006F7700" w:rsidRPr="006F7700" w:rsidRDefault="006F7700" w:rsidP="006F7700">
      <w:pPr>
        <w:widowControl w:val="0"/>
        <w:autoSpaceDE w:val="0"/>
        <w:autoSpaceDN w:val="0"/>
        <w:adjustRightInd w:val="0"/>
        <w:jc w:val="center"/>
        <w:rPr>
          <w:b/>
          <w:sz w:val="32"/>
          <w:szCs w:val="32"/>
          <w:u w:val="single"/>
        </w:rPr>
      </w:pPr>
    </w:p>
    <w:p w14:paraId="025E4CD3" w14:textId="77777777" w:rsidR="003F3FA2" w:rsidRPr="00634D88" w:rsidRDefault="002B7D8D" w:rsidP="002B7D8D">
      <w:pPr>
        <w:widowControl w:val="0"/>
        <w:autoSpaceDE w:val="0"/>
        <w:autoSpaceDN w:val="0"/>
        <w:adjustRightInd w:val="0"/>
        <w:rPr>
          <w:b/>
        </w:rPr>
      </w:pPr>
      <w:r w:rsidRPr="00634D88">
        <w:rPr>
          <w:rFonts w:cs="Verdana"/>
          <w:b/>
          <w:bCs/>
        </w:rPr>
        <w:t>American India Foundation William J. Clinton Fellowship for Service in India</w:t>
      </w:r>
    </w:p>
    <w:p w14:paraId="76B5DE8A" w14:textId="77777777" w:rsidR="003F3FA2" w:rsidRDefault="004F0904" w:rsidP="00404606">
      <w:pPr>
        <w:widowControl w:val="0"/>
        <w:autoSpaceDE w:val="0"/>
        <w:autoSpaceDN w:val="0"/>
        <w:adjustRightInd w:val="0"/>
        <w:rPr>
          <w:rFonts w:cs="Verdana"/>
          <w:b/>
          <w:bCs/>
        </w:rPr>
      </w:pPr>
      <w:hyperlink r:id="rId23" w:history="1">
        <w:r w:rsidR="003F3FA2" w:rsidRPr="003F3FA2">
          <w:rPr>
            <w:rStyle w:val="Hyperlink"/>
            <w:rFonts w:cs="Verdana"/>
            <w:b/>
            <w:bCs/>
          </w:rPr>
          <w:t>http://aif.org/investment-area/leadership/</w:t>
        </w:r>
      </w:hyperlink>
    </w:p>
    <w:p w14:paraId="3A275490" w14:textId="77777777" w:rsidR="00D428E5" w:rsidRPr="00D70772" w:rsidRDefault="00A046D0" w:rsidP="00404606">
      <w:pPr>
        <w:widowControl w:val="0"/>
        <w:autoSpaceDE w:val="0"/>
        <w:autoSpaceDN w:val="0"/>
        <w:adjustRightInd w:val="0"/>
        <w:rPr>
          <w:rFonts w:cs="Helvetica"/>
          <w:color w:val="2F2F2F"/>
        </w:rPr>
      </w:pPr>
      <w:r w:rsidRPr="00634D88">
        <w:rPr>
          <w:rFonts w:cs="Helvetica"/>
          <w:color w:val="2F2F2F"/>
        </w:rPr>
        <w:t>The American India Foundation (AIF)</w:t>
      </w:r>
      <w:r w:rsidRPr="008D5F41">
        <w:rPr>
          <w:rFonts w:cs="Helvetica"/>
          <w:color w:val="2F2F2F"/>
        </w:rPr>
        <w:t xml:space="preserve"> Clinton Fellowship for Service provides a select group of young American professionals the opportunity to serve marginalized and underprivileged communities in India by working with NGOs for a period of 10 months.</w:t>
      </w:r>
      <w:r w:rsidR="003F3FA2">
        <w:rPr>
          <w:rFonts w:cs="Helvetica"/>
          <w:color w:val="2F2F2F"/>
        </w:rPr>
        <w:t xml:space="preserve"> </w:t>
      </w:r>
      <w:r w:rsidR="00404606" w:rsidRPr="008D5F41">
        <w:rPr>
          <w:rFonts w:cs="Verdana"/>
        </w:rPr>
        <w:t>The fellowship pairs these individuals with leading NGOs and social enterprises in India in order to accelerate impact and create effective projects that are replicable, scalable, and sustainable through ten months of service and fieldwork.</w:t>
      </w:r>
    </w:p>
    <w:p w14:paraId="11E3EF9B" w14:textId="77777777" w:rsidR="00D428E5" w:rsidRDefault="00D70772" w:rsidP="00404606">
      <w:pPr>
        <w:widowControl w:val="0"/>
        <w:autoSpaceDE w:val="0"/>
        <w:autoSpaceDN w:val="0"/>
        <w:adjustRightInd w:val="0"/>
        <w:rPr>
          <w:rFonts w:cs="Verdana"/>
        </w:rPr>
      </w:pPr>
      <w:r>
        <w:rPr>
          <w:rFonts w:cs="Verdana"/>
        </w:rPr>
        <w:t xml:space="preserve">-Application will open in fall, </w:t>
      </w:r>
      <w:r w:rsidR="00D428E5">
        <w:rPr>
          <w:rFonts w:cs="Verdana"/>
        </w:rPr>
        <w:t xml:space="preserve">Deadline: February </w:t>
      </w:r>
    </w:p>
    <w:p w14:paraId="706BD83C" w14:textId="77777777" w:rsidR="00404606" w:rsidRPr="008D5F41" w:rsidRDefault="00D428E5" w:rsidP="00404606">
      <w:pPr>
        <w:widowControl w:val="0"/>
        <w:autoSpaceDE w:val="0"/>
        <w:autoSpaceDN w:val="0"/>
        <w:adjustRightInd w:val="0"/>
        <w:rPr>
          <w:rFonts w:cs="Verdana"/>
        </w:rPr>
      </w:pPr>
      <w:r>
        <w:rPr>
          <w:rFonts w:cs="Verdana"/>
        </w:rPr>
        <w:t>-Benefits: roundtrip airfare, insurance, and monthly stipend</w:t>
      </w:r>
    </w:p>
    <w:p w14:paraId="74536836" w14:textId="77777777" w:rsidR="00874C50" w:rsidRPr="008D5F41" w:rsidRDefault="00874C50" w:rsidP="00A046D0">
      <w:pPr>
        <w:widowControl w:val="0"/>
        <w:autoSpaceDE w:val="0"/>
        <w:autoSpaceDN w:val="0"/>
        <w:adjustRightInd w:val="0"/>
        <w:rPr>
          <w:rFonts w:cs="Helvetica"/>
          <w:color w:val="2F2F2F"/>
        </w:rPr>
      </w:pPr>
    </w:p>
    <w:p w14:paraId="3ED1C78B" w14:textId="77777777" w:rsidR="003F3FA2" w:rsidRPr="00634D88" w:rsidRDefault="00874C50" w:rsidP="00874C50">
      <w:pPr>
        <w:widowControl w:val="0"/>
        <w:autoSpaceDE w:val="0"/>
        <w:autoSpaceDN w:val="0"/>
        <w:adjustRightInd w:val="0"/>
        <w:rPr>
          <w:rFonts w:cs="Arial"/>
          <w:b/>
          <w:bCs/>
        </w:rPr>
      </w:pPr>
      <w:r w:rsidRPr="00634D88">
        <w:rPr>
          <w:rFonts w:cs="Arial"/>
          <w:b/>
          <w:bCs/>
        </w:rPr>
        <w:t>The American University in Cairo:  Presidential Internship Program</w:t>
      </w:r>
    </w:p>
    <w:p w14:paraId="10E0F6F1" w14:textId="77777777" w:rsidR="00874C50" w:rsidRPr="008D5F41" w:rsidRDefault="004F0904" w:rsidP="00874C50">
      <w:pPr>
        <w:widowControl w:val="0"/>
        <w:autoSpaceDE w:val="0"/>
        <w:autoSpaceDN w:val="0"/>
        <w:adjustRightInd w:val="0"/>
        <w:rPr>
          <w:rFonts w:cs="Arial"/>
          <w:b/>
          <w:bCs/>
          <w:color w:val="577D70"/>
        </w:rPr>
      </w:pPr>
      <w:hyperlink r:id="rId24" w:history="1">
        <w:r w:rsidR="003F3FA2" w:rsidRPr="0071766E">
          <w:rPr>
            <w:rStyle w:val="Hyperlink"/>
            <w:rFonts w:cs="Arial"/>
            <w:b/>
            <w:bCs/>
          </w:rPr>
          <w:t>http://www.aucegypt.edu/about/leadership/president/internship-program</w:t>
        </w:r>
      </w:hyperlink>
      <w:r w:rsidR="003F3FA2">
        <w:rPr>
          <w:rFonts w:cs="Arial"/>
          <w:b/>
          <w:bCs/>
          <w:color w:val="577D70"/>
        </w:rPr>
        <w:t xml:space="preserve"> </w:t>
      </w:r>
    </w:p>
    <w:p w14:paraId="216E2E0E" w14:textId="77777777" w:rsidR="00D428E5" w:rsidRDefault="00874C50" w:rsidP="00874C50">
      <w:pPr>
        <w:widowControl w:val="0"/>
        <w:autoSpaceDE w:val="0"/>
        <w:autoSpaceDN w:val="0"/>
        <w:adjustRightInd w:val="0"/>
        <w:rPr>
          <w:rFonts w:cs="Helvetica"/>
          <w:color w:val="2F2F2F"/>
        </w:rPr>
      </w:pPr>
      <w:r w:rsidRPr="008D5F41">
        <w:rPr>
          <w:rFonts w:cs="Helvetica"/>
          <w:color w:val="2F2F2F"/>
        </w:rPr>
        <w:t>Established in 1981, th</w:t>
      </w:r>
      <w:r w:rsidRPr="00634D88">
        <w:rPr>
          <w:rFonts w:cs="Helvetica"/>
          <w:color w:val="2F2F2F"/>
        </w:rPr>
        <w:t xml:space="preserve">e Presidential Internship Program at The American University in Cairo (AUC) </w:t>
      </w:r>
      <w:r w:rsidRPr="008D5F41">
        <w:rPr>
          <w:rFonts w:cs="Helvetica"/>
          <w:color w:val="2F2F2F"/>
        </w:rPr>
        <w:t>provides recent university graduates with the opportunity to work at the highest levels of an international university, experience life in Cairo and learn Arabic.</w:t>
      </w:r>
    </w:p>
    <w:p w14:paraId="1AE992E6" w14:textId="77777777" w:rsidR="00D428E5" w:rsidRDefault="00D428E5" w:rsidP="00874C50">
      <w:pPr>
        <w:widowControl w:val="0"/>
        <w:autoSpaceDE w:val="0"/>
        <w:autoSpaceDN w:val="0"/>
        <w:adjustRightInd w:val="0"/>
        <w:rPr>
          <w:rFonts w:cs="Helvetica"/>
          <w:color w:val="2F2F2F"/>
        </w:rPr>
      </w:pPr>
      <w:r>
        <w:rPr>
          <w:rFonts w:cs="Helvetica"/>
          <w:color w:val="2F2F2F"/>
        </w:rPr>
        <w:t>-Application Deadline: January</w:t>
      </w:r>
    </w:p>
    <w:p w14:paraId="0DB543CB" w14:textId="77777777" w:rsidR="00D428E5" w:rsidRDefault="00D428E5" w:rsidP="00874C50">
      <w:pPr>
        <w:widowControl w:val="0"/>
        <w:autoSpaceDE w:val="0"/>
        <w:autoSpaceDN w:val="0"/>
        <w:adjustRightInd w:val="0"/>
        <w:rPr>
          <w:rFonts w:cs="Helvetica"/>
          <w:color w:val="2F2F2F"/>
        </w:rPr>
      </w:pPr>
      <w:r>
        <w:rPr>
          <w:rFonts w:cs="Helvetica"/>
          <w:color w:val="2F2F2F"/>
        </w:rPr>
        <w:t>-Benefits: housing, monthly stipend, settling-in allowance upon arrival in Cairo, insurance, funding for travel in Cairo/Egypt, Arabic private tutoring (60 hrs per semester)</w:t>
      </w:r>
    </w:p>
    <w:p w14:paraId="7DF68C19" w14:textId="77777777" w:rsidR="00404606" w:rsidRPr="008D5F41" w:rsidRDefault="00D428E5" w:rsidP="00874C50">
      <w:pPr>
        <w:widowControl w:val="0"/>
        <w:autoSpaceDE w:val="0"/>
        <w:autoSpaceDN w:val="0"/>
        <w:adjustRightInd w:val="0"/>
        <w:rPr>
          <w:rFonts w:cs="Helvetica"/>
          <w:color w:val="2F2F2F"/>
        </w:rPr>
      </w:pPr>
      <w:r>
        <w:rPr>
          <w:rFonts w:cs="Helvetica"/>
          <w:color w:val="2F2F2F"/>
        </w:rPr>
        <w:t>-Airfare to Egypt NOT covered</w:t>
      </w:r>
    </w:p>
    <w:p w14:paraId="7669949D" w14:textId="77777777" w:rsidR="00634D88" w:rsidRDefault="00634D88" w:rsidP="00874C50">
      <w:pPr>
        <w:widowControl w:val="0"/>
        <w:autoSpaceDE w:val="0"/>
        <w:autoSpaceDN w:val="0"/>
        <w:adjustRightInd w:val="0"/>
        <w:rPr>
          <w:rFonts w:cs="Arial"/>
          <w:b/>
          <w:bCs/>
          <w:color w:val="577D70"/>
        </w:rPr>
      </w:pPr>
    </w:p>
    <w:p w14:paraId="4B773CDA" w14:textId="77777777" w:rsidR="003F3FA2" w:rsidRPr="00634D88" w:rsidRDefault="00874C50" w:rsidP="00874C50">
      <w:pPr>
        <w:widowControl w:val="0"/>
        <w:autoSpaceDE w:val="0"/>
        <w:autoSpaceDN w:val="0"/>
        <w:adjustRightInd w:val="0"/>
        <w:rPr>
          <w:rFonts w:cs="Arial"/>
          <w:b/>
          <w:bCs/>
        </w:rPr>
      </w:pPr>
      <w:r w:rsidRPr="00634D88">
        <w:rPr>
          <w:rFonts w:cs="Arial"/>
          <w:b/>
          <w:bCs/>
        </w:rPr>
        <w:t>Catholic Volunteer Network</w:t>
      </w:r>
    </w:p>
    <w:p w14:paraId="38664DBD" w14:textId="77777777" w:rsidR="003F3FA2" w:rsidRDefault="004F0904" w:rsidP="00874C50">
      <w:pPr>
        <w:widowControl w:val="0"/>
        <w:autoSpaceDE w:val="0"/>
        <w:autoSpaceDN w:val="0"/>
        <w:adjustRightInd w:val="0"/>
        <w:rPr>
          <w:rFonts w:cs="Arial"/>
          <w:b/>
          <w:bCs/>
          <w:color w:val="577D70"/>
        </w:rPr>
      </w:pPr>
      <w:hyperlink r:id="rId25" w:history="1">
        <w:r w:rsidR="003F3FA2" w:rsidRPr="003F3FA2">
          <w:rPr>
            <w:rStyle w:val="Hyperlink"/>
            <w:rFonts w:cs="Arial"/>
            <w:b/>
            <w:bCs/>
          </w:rPr>
          <w:t>https://catholicvolunteernetwork.org/</w:t>
        </w:r>
      </w:hyperlink>
    </w:p>
    <w:p w14:paraId="47C11DA2" w14:textId="77777777" w:rsidR="00D428E5" w:rsidRDefault="00874C50" w:rsidP="00874C50">
      <w:pPr>
        <w:widowControl w:val="0"/>
        <w:autoSpaceDE w:val="0"/>
        <w:autoSpaceDN w:val="0"/>
        <w:adjustRightInd w:val="0"/>
        <w:rPr>
          <w:rFonts w:cs="Helvetica"/>
          <w:color w:val="2F2F2F"/>
        </w:rPr>
      </w:pPr>
      <w:r w:rsidRPr="008D5F41">
        <w:rPr>
          <w:rFonts w:cs="Helvetica"/>
          <w:color w:val="2F2F2F"/>
        </w:rPr>
        <w:t>One of the best resources for international and domestic voluntary programs is the</w:t>
      </w:r>
      <w:r w:rsidRPr="00634D88">
        <w:rPr>
          <w:rFonts w:cs="Helvetica"/>
          <w:color w:val="2F2F2F"/>
        </w:rPr>
        <w:t xml:space="preserve"> Catholic Volunteer Network, which </w:t>
      </w:r>
      <w:r w:rsidRPr="008D5F41">
        <w:rPr>
          <w:rFonts w:cs="Helvetica"/>
          <w:color w:val="2F2F2F"/>
        </w:rPr>
        <w:t xml:space="preserve">includes everything from two-week to two-year programs, and most projects seem to cover expenses (group housing) and health insurance. </w:t>
      </w:r>
      <w:r w:rsidRPr="008D5F41">
        <w:rPr>
          <w:rFonts w:cs="Helvetica"/>
          <w:i/>
          <w:iCs/>
          <w:color w:val="2F2F2F"/>
        </w:rPr>
        <w:t>Many</w:t>
      </w:r>
      <w:r w:rsidRPr="008D5F41">
        <w:rPr>
          <w:rFonts w:cs="Helvetica"/>
          <w:color w:val="2F2F2F"/>
        </w:rPr>
        <w:t xml:space="preserve"> religious denominations are represented. Some sites expect belief in a particular dogma or approach; others are quite open to all varieties of belief and unbelief. </w:t>
      </w:r>
    </w:p>
    <w:p w14:paraId="569A9EC0" w14:textId="77777777" w:rsidR="00D428E5" w:rsidRDefault="00D428E5" w:rsidP="00874C50">
      <w:pPr>
        <w:widowControl w:val="0"/>
        <w:autoSpaceDE w:val="0"/>
        <w:autoSpaceDN w:val="0"/>
        <w:adjustRightInd w:val="0"/>
        <w:rPr>
          <w:rFonts w:cs="Helvetica"/>
          <w:color w:val="2F2F2F"/>
        </w:rPr>
      </w:pPr>
      <w:r>
        <w:rPr>
          <w:rFonts w:cs="Helvetica"/>
          <w:color w:val="2F2F2F"/>
        </w:rPr>
        <w:t>-Deadlines vary</w:t>
      </w:r>
    </w:p>
    <w:p w14:paraId="04C90FDC" w14:textId="77777777" w:rsidR="00874C50" w:rsidRPr="008D5F41" w:rsidRDefault="00D428E5" w:rsidP="00874C50">
      <w:pPr>
        <w:widowControl w:val="0"/>
        <w:autoSpaceDE w:val="0"/>
        <w:autoSpaceDN w:val="0"/>
        <w:adjustRightInd w:val="0"/>
        <w:rPr>
          <w:rFonts w:cs="Helvetica"/>
          <w:color w:val="2F2F2F"/>
        </w:rPr>
      </w:pPr>
      <w:r>
        <w:rPr>
          <w:rFonts w:cs="Helvetica"/>
          <w:color w:val="2F2F2F"/>
        </w:rPr>
        <w:t>-housing and living stipend provided</w:t>
      </w:r>
    </w:p>
    <w:p w14:paraId="307211D0" w14:textId="77777777" w:rsidR="00D428E5" w:rsidRDefault="00D428E5" w:rsidP="00404606">
      <w:pPr>
        <w:widowControl w:val="0"/>
        <w:autoSpaceDE w:val="0"/>
        <w:autoSpaceDN w:val="0"/>
        <w:adjustRightInd w:val="0"/>
      </w:pPr>
    </w:p>
    <w:p w14:paraId="23221675" w14:textId="77777777" w:rsidR="003F3FA2" w:rsidRPr="00634D88" w:rsidRDefault="00404606" w:rsidP="00404606">
      <w:pPr>
        <w:widowControl w:val="0"/>
        <w:autoSpaceDE w:val="0"/>
        <w:autoSpaceDN w:val="0"/>
        <w:adjustRightInd w:val="0"/>
      </w:pPr>
      <w:r w:rsidRPr="00634D88">
        <w:rPr>
          <w:rFonts w:cs="Verdana"/>
          <w:b/>
          <w:bCs/>
        </w:rPr>
        <w:t>CBYX for Young Professionals</w:t>
      </w:r>
    </w:p>
    <w:p w14:paraId="6DC43B53" w14:textId="77777777" w:rsidR="003F3FA2" w:rsidRDefault="004F0904" w:rsidP="00404606">
      <w:pPr>
        <w:widowControl w:val="0"/>
        <w:autoSpaceDE w:val="0"/>
        <w:autoSpaceDN w:val="0"/>
        <w:adjustRightInd w:val="0"/>
        <w:rPr>
          <w:rFonts w:cs="Verdana"/>
          <w:b/>
          <w:bCs/>
        </w:rPr>
      </w:pPr>
      <w:hyperlink r:id="rId26" w:history="1">
        <w:r w:rsidR="003F3FA2" w:rsidRPr="003F3FA2">
          <w:rPr>
            <w:rStyle w:val="Hyperlink"/>
            <w:rFonts w:cs="Verdana"/>
            <w:b/>
            <w:bCs/>
          </w:rPr>
          <w:t>https://www.cbyx.info/</w:t>
        </w:r>
      </w:hyperlink>
    </w:p>
    <w:p w14:paraId="1C24E188" w14:textId="77777777" w:rsidR="00404606" w:rsidRPr="008D5F41" w:rsidRDefault="00404606" w:rsidP="00404606">
      <w:pPr>
        <w:widowControl w:val="0"/>
        <w:autoSpaceDE w:val="0"/>
        <w:autoSpaceDN w:val="0"/>
        <w:adjustRightInd w:val="0"/>
        <w:rPr>
          <w:rFonts w:cs="Verdana"/>
        </w:rPr>
      </w:pPr>
      <w:r w:rsidRPr="008D5F41">
        <w:rPr>
          <w:rFonts w:cs="Verdana"/>
        </w:rPr>
        <w:t>The Congress-Bundestag Youth Exchange for Young Professionals (CBYX) is a fellowship funded by the German Bundestag and U.S. Congress, that annually provides 75 American and 75 German Young Professionals the opportunity to spend one year in each others' countries, studying, interning, and living with hosts on a cultural immersion program.</w:t>
      </w:r>
    </w:p>
    <w:p w14:paraId="4DECD3FB" w14:textId="77777777" w:rsidR="00D428E5" w:rsidRDefault="00D428E5" w:rsidP="00874C50">
      <w:pPr>
        <w:widowControl w:val="0"/>
        <w:autoSpaceDE w:val="0"/>
        <w:autoSpaceDN w:val="0"/>
        <w:adjustRightInd w:val="0"/>
      </w:pPr>
      <w:r>
        <w:t xml:space="preserve">-Applications open in September, Deadline: December </w:t>
      </w:r>
    </w:p>
    <w:p w14:paraId="118D1928" w14:textId="77777777" w:rsidR="005D55FC" w:rsidRPr="003F3FA2" w:rsidRDefault="00D428E5" w:rsidP="00874C50">
      <w:pPr>
        <w:widowControl w:val="0"/>
        <w:autoSpaceDE w:val="0"/>
        <w:autoSpaceDN w:val="0"/>
        <w:adjustRightInd w:val="0"/>
      </w:pPr>
      <w:r>
        <w:t xml:space="preserve">-Benefits: airfare, insurance, housing, monthly stipend, tuition costs, 2 months intensive German study </w:t>
      </w:r>
    </w:p>
    <w:p w14:paraId="6D0AC641" w14:textId="77777777" w:rsidR="005D55FC" w:rsidRPr="008D5F41" w:rsidRDefault="005D55FC" w:rsidP="005D55FC">
      <w:pPr>
        <w:widowControl w:val="0"/>
        <w:autoSpaceDE w:val="0"/>
        <w:autoSpaceDN w:val="0"/>
        <w:adjustRightInd w:val="0"/>
        <w:rPr>
          <w:rFonts w:cs="Helvetica"/>
          <w:color w:val="2F2F2F"/>
        </w:rPr>
      </w:pPr>
    </w:p>
    <w:p w14:paraId="5164AAB1" w14:textId="77777777" w:rsidR="003F3FA2" w:rsidRPr="00634D88" w:rsidRDefault="005D55FC" w:rsidP="005D55FC">
      <w:pPr>
        <w:widowControl w:val="0"/>
        <w:autoSpaceDE w:val="0"/>
        <w:autoSpaceDN w:val="0"/>
        <w:adjustRightInd w:val="0"/>
        <w:rPr>
          <w:rFonts w:cs="Arial"/>
          <w:b/>
          <w:bCs/>
        </w:rPr>
      </w:pPr>
      <w:r w:rsidRPr="00634D88">
        <w:rPr>
          <w:rFonts w:cs="Arial"/>
          <w:b/>
          <w:bCs/>
        </w:rPr>
        <w:t>Payne International Development Fellowship Program</w:t>
      </w:r>
    </w:p>
    <w:p w14:paraId="1DF5248A" w14:textId="77777777" w:rsidR="005D55FC" w:rsidRPr="008D5F41" w:rsidRDefault="004F0904" w:rsidP="005D55FC">
      <w:pPr>
        <w:widowControl w:val="0"/>
        <w:autoSpaceDE w:val="0"/>
        <w:autoSpaceDN w:val="0"/>
        <w:adjustRightInd w:val="0"/>
        <w:rPr>
          <w:rFonts w:cs="Arial"/>
          <w:b/>
          <w:bCs/>
          <w:color w:val="577D70"/>
        </w:rPr>
      </w:pPr>
      <w:hyperlink r:id="rId27" w:history="1">
        <w:r w:rsidR="003F3FA2" w:rsidRPr="0071766E">
          <w:rPr>
            <w:rStyle w:val="Hyperlink"/>
            <w:rFonts w:cs="Arial"/>
            <w:b/>
            <w:bCs/>
          </w:rPr>
          <w:t>http://www.paynefellows.org/?areaid=2&amp;contentid=941</w:t>
        </w:r>
      </w:hyperlink>
      <w:r w:rsidR="003F3FA2">
        <w:rPr>
          <w:rFonts w:cs="Arial"/>
          <w:b/>
          <w:bCs/>
          <w:color w:val="577D70"/>
        </w:rPr>
        <w:t xml:space="preserve"> </w:t>
      </w:r>
    </w:p>
    <w:p w14:paraId="60878C9C" w14:textId="77777777" w:rsidR="00D428E5" w:rsidRDefault="005D55FC" w:rsidP="005D55FC">
      <w:pPr>
        <w:widowControl w:val="0"/>
        <w:autoSpaceDE w:val="0"/>
        <w:autoSpaceDN w:val="0"/>
        <w:adjustRightInd w:val="0"/>
        <w:rPr>
          <w:rFonts w:cs="Helvetica"/>
          <w:color w:val="2F2F2F"/>
        </w:rPr>
      </w:pPr>
      <w:r w:rsidRPr="00634D88">
        <w:rPr>
          <w:rFonts w:cs="Helvetica"/>
          <w:color w:val="2F2F2F"/>
        </w:rPr>
        <w:t>The USAID Donald M. Payne International Development Graduate Fellowship Program seeks</w:t>
      </w:r>
      <w:r w:rsidRPr="008D5F41">
        <w:rPr>
          <w:rFonts w:cs="Helvetica"/>
          <w:color w:val="2F2F2F"/>
        </w:rPr>
        <w:t xml:space="preserve"> to attract outstanding young people who are interested in pursuing careers in the Foreign Service of the U.S. Agency for International Development (USAID). The Payne Fellowship, which </w:t>
      </w:r>
      <w:r w:rsidRPr="00D428E5">
        <w:rPr>
          <w:rFonts w:cs="Helvetica"/>
          <w:b/>
          <w:color w:val="2F2F2F"/>
        </w:rPr>
        <w:t>provides up to $90,000 in benefits over two years for graduate school, internships, and professional development activities</w:t>
      </w:r>
      <w:r w:rsidRPr="008D5F41">
        <w:rPr>
          <w:rFonts w:cs="Helvetica"/>
          <w:color w:val="2F2F2F"/>
        </w:rPr>
        <w:t>, provides a unique pathway to the USAID Foreign Service.</w:t>
      </w:r>
    </w:p>
    <w:p w14:paraId="4B2A2BA4" w14:textId="77777777" w:rsidR="005D55FC" w:rsidRPr="008D5F41" w:rsidRDefault="00D428E5" w:rsidP="005D55FC">
      <w:pPr>
        <w:widowControl w:val="0"/>
        <w:autoSpaceDE w:val="0"/>
        <w:autoSpaceDN w:val="0"/>
        <w:adjustRightInd w:val="0"/>
        <w:rPr>
          <w:rFonts w:cs="Helvetica"/>
          <w:color w:val="2F2F2F"/>
        </w:rPr>
      </w:pPr>
      <w:r>
        <w:rPr>
          <w:rFonts w:cs="Helvetica"/>
          <w:color w:val="2F2F2F"/>
        </w:rPr>
        <w:t>-Application deadline: January</w:t>
      </w:r>
    </w:p>
    <w:p w14:paraId="2BD90CCB" w14:textId="77777777" w:rsidR="005D55FC" w:rsidRPr="008D5F41" w:rsidRDefault="005D55FC" w:rsidP="005D55FC">
      <w:pPr>
        <w:widowControl w:val="0"/>
        <w:autoSpaceDE w:val="0"/>
        <w:autoSpaceDN w:val="0"/>
        <w:adjustRightInd w:val="0"/>
        <w:rPr>
          <w:rFonts w:cs="Helvetica"/>
          <w:color w:val="2F2F2F"/>
        </w:rPr>
      </w:pPr>
    </w:p>
    <w:p w14:paraId="40CC95E6" w14:textId="77777777" w:rsidR="003F3FA2" w:rsidRPr="00634D88" w:rsidRDefault="005D55FC" w:rsidP="005D55FC">
      <w:pPr>
        <w:widowControl w:val="0"/>
        <w:autoSpaceDE w:val="0"/>
        <w:autoSpaceDN w:val="0"/>
        <w:adjustRightInd w:val="0"/>
        <w:rPr>
          <w:rFonts w:cs="Arial"/>
          <w:b/>
          <w:bCs/>
        </w:rPr>
      </w:pPr>
      <w:r w:rsidRPr="00634D88">
        <w:rPr>
          <w:rFonts w:cs="Arial"/>
          <w:b/>
          <w:bCs/>
        </w:rPr>
        <w:t>Peace Corps</w:t>
      </w:r>
    </w:p>
    <w:p w14:paraId="039F5D58" w14:textId="77777777" w:rsidR="003F3FA2" w:rsidRDefault="004F0904" w:rsidP="005D55FC">
      <w:pPr>
        <w:widowControl w:val="0"/>
        <w:autoSpaceDE w:val="0"/>
        <w:autoSpaceDN w:val="0"/>
        <w:adjustRightInd w:val="0"/>
        <w:rPr>
          <w:rFonts w:cs="Arial"/>
          <w:b/>
          <w:bCs/>
          <w:color w:val="577D70"/>
        </w:rPr>
      </w:pPr>
      <w:hyperlink r:id="rId28" w:history="1">
        <w:r w:rsidR="003F3FA2" w:rsidRPr="003F3FA2">
          <w:rPr>
            <w:rStyle w:val="Hyperlink"/>
            <w:rFonts w:cs="Arial"/>
            <w:b/>
            <w:bCs/>
          </w:rPr>
          <w:t>https://www.peacecorps.gov/</w:t>
        </w:r>
      </w:hyperlink>
    </w:p>
    <w:p w14:paraId="13CCA2B5" w14:textId="77777777" w:rsidR="00D428E5" w:rsidRDefault="005D55FC" w:rsidP="005D55FC">
      <w:pPr>
        <w:widowControl w:val="0"/>
        <w:autoSpaceDE w:val="0"/>
        <w:autoSpaceDN w:val="0"/>
        <w:adjustRightInd w:val="0"/>
        <w:rPr>
          <w:rFonts w:cs="Helvetica"/>
          <w:color w:val="2F2F2F"/>
        </w:rPr>
      </w:pPr>
      <w:r w:rsidRPr="00634D88">
        <w:rPr>
          <w:rFonts w:cs="Helvetica"/>
          <w:color w:val="2F2F2F"/>
          <w:u w:color="2F2F2F"/>
        </w:rPr>
        <w:t>Peace Corps</w:t>
      </w:r>
      <w:r w:rsidRPr="00634D88">
        <w:rPr>
          <w:rFonts w:cs="Helvetica"/>
          <w:color w:val="2F2F2F"/>
        </w:rPr>
        <w:t xml:space="preserve"> is a program sponsored by the US government that sends corps members to countries around</w:t>
      </w:r>
      <w:r w:rsidRPr="008D5F41">
        <w:rPr>
          <w:rFonts w:cs="Helvetica"/>
          <w:color w:val="2F2F2F"/>
        </w:rPr>
        <w:t xml:space="preserve"> the world. Corps members assist in infrastructure and community development within the country they serve in. Examples of assignments include teaching, construction, community organizing, and medical aid.</w:t>
      </w:r>
    </w:p>
    <w:p w14:paraId="2C8AB3E6" w14:textId="77777777" w:rsidR="00D428E5" w:rsidRDefault="00D428E5" w:rsidP="005D55FC">
      <w:pPr>
        <w:widowControl w:val="0"/>
        <w:autoSpaceDE w:val="0"/>
        <w:autoSpaceDN w:val="0"/>
        <w:adjustRightInd w:val="0"/>
        <w:rPr>
          <w:rFonts w:cs="Helvetica"/>
          <w:color w:val="2F2F2F"/>
        </w:rPr>
      </w:pPr>
      <w:r>
        <w:rPr>
          <w:rFonts w:cs="Helvetica"/>
          <w:color w:val="2F2F2F"/>
        </w:rPr>
        <w:t>-Deadlines Vary</w:t>
      </w:r>
    </w:p>
    <w:p w14:paraId="60245698" w14:textId="77777777" w:rsidR="005D55FC" w:rsidRPr="008D5F41" w:rsidRDefault="00D428E5" w:rsidP="005D55FC">
      <w:pPr>
        <w:widowControl w:val="0"/>
        <w:autoSpaceDE w:val="0"/>
        <w:autoSpaceDN w:val="0"/>
        <w:adjustRightInd w:val="0"/>
        <w:rPr>
          <w:rFonts w:cs="Helvetica"/>
          <w:color w:val="2F2F2F"/>
        </w:rPr>
      </w:pPr>
      <w:r>
        <w:rPr>
          <w:rFonts w:cs="Helvetica"/>
          <w:color w:val="2F2F2F"/>
        </w:rPr>
        <w:t>-Benefits: living stipend, housing, insurance, airfare</w:t>
      </w:r>
    </w:p>
    <w:p w14:paraId="4D810205" w14:textId="77777777" w:rsidR="004C5C9F" w:rsidRDefault="004C5C9F" w:rsidP="00FD7CE9">
      <w:pPr>
        <w:widowControl w:val="0"/>
        <w:autoSpaceDE w:val="0"/>
        <w:autoSpaceDN w:val="0"/>
        <w:adjustRightInd w:val="0"/>
        <w:rPr>
          <w:rFonts w:cs="Arial"/>
          <w:b/>
          <w:bCs/>
        </w:rPr>
      </w:pPr>
    </w:p>
    <w:p w14:paraId="3D6197CD" w14:textId="77777777" w:rsidR="003F3FA2" w:rsidRPr="00634D88" w:rsidRDefault="00FD7CE9" w:rsidP="00FD7CE9">
      <w:pPr>
        <w:widowControl w:val="0"/>
        <w:autoSpaceDE w:val="0"/>
        <w:autoSpaceDN w:val="0"/>
        <w:adjustRightInd w:val="0"/>
        <w:rPr>
          <w:rFonts w:cs="Arial"/>
          <w:b/>
          <w:bCs/>
        </w:rPr>
      </w:pPr>
      <w:r w:rsidRPr="00634D88">
        <w:rPr>
          <w:rFonts w:cs="Arial"/>
          <w:b/>
          <w:bCs/>
        </w:rPr>
        <w:t>Mickey Leland International Hunger Fellows Program</w:t>
      </w:r>
    </w:p>
    <w:p w14:paraId="640958C8" w14:textId="77777777" w:rsidR="003F3FA2" w:rsidRDefault="004F0904" w:rsidP="00FD7CE9">
      <w:pPr>
        <w:widowControl w:val="0"/>
        <w:autoSpaceDE w:val="0"/>
        <w:autoSpaceDN w:val="0"/>
        <w:adjustRightInd w:val="0"/>
        <w:rPr>
          <w:rFonts w:cs="Arial"/>
          <w:b/>
          <w:bCs/>
          <w:color w:val="577D70"/>
        </w:rPr>
      </w:pPr>
      <w:hyperlink r:id="rId29" w:history="1">
        <w:r w:rsidR="003F3FA2" w:rsidRPr="003F3FA2">
          <w:rPr>
            <w:rStyle w:val="Hyperlink"/>
            <w:rFonts w:cs="Arial"/>
            <w:b/>
            <w:bCs/>
          </w:rPr>
          <w:t>http://www.hungercenter.org/fellowships/leland/</w:t>
        </w:r>
      </w:hyperlink>
    </w:p>
    <w:p w14:paraId="559FCB2B" w14:textId="77777777" w:rsidR="00D428E5" w:rsidRDefault="00FD7CE9" w:rsidP="00FD7CE9">
      <w:pPr>
        <w:widowControl w:val="0"/>
        <w:autoSpaceDE w:val="0"/>
        <w:autoSpaceDN w:val="0"/>
        <w:adjustRightInd w:val="0"/>
        <w:rPr>
          <w:rFonts w:cs="Helvetica"/>
          <w:color w:val="2F2F2F"/>
        </w:rPr>
      </w:pPr>
      <w:r w:rsidRPr="008D5F41">
        <w:rPr>
          <w:rFonts w:cs="Helvetica"/>
          <w:color w:val="2F2F2F"/>
        </w:rPr>
        <w:t xml:space="preserve">During </w:t>
      </w:r>
      <w:r w:rsidRPr="00634D88">
        <w:rPr>
          <w:rFonts w:cs="Helvetica"/>
          <w:color w:val="2F2F2F"/>
        </w:rPr>
        <w:t>each two-year fellowship cycle,</w:t>
      </w:r>
      <w:r w:rsidRPr="008D5F41">
        <w:rPr>
          <w:rFonts w:cs="Helvetica"/>
          <w:color w:val="2F2F2F"/>
        </w:rPr>
        <w:t xml:space="preserve"> 12-15 Leland Fellows are placed with international development organizations that include international and local NGOs, U.S. government agencies and multilateral organizations. Fellows work on a variety of food security issues, such as agricultural development, nutrition, natural resource management, agribusiness development and women’s empowerment. Includes a monthly stipend, health insurance and travel expenses. </w:t>
      </w:r>
    </w:p>
    <w:p w14:paraId="6E421AA4" w14:textId="77777777" w:rsidR="003F3FA2" w:rsidRDefault="00D428E5" w:rsidP="00FD7CE9">
      <w:pPr>
        <w:widowControl w:val="0"/>
        <w:autoSpaceDE w:val="0"/>
        <w:autoSpaceDN w:val="0"/>
        <w:adjustRightInd w:val="0"/>
        <w:rPr>
          <w:rFonts w:cs="Helvetica"/>
          <w:color w:val="2F2F2F"/>
        </w:rPr>
      </w:pPr>
      <w:r>
        <w:rPr>
          <w:rFonts w:cs="Helvetica"/>
          <w:color w:val="2F2F2F"/>
        </w:rPr>
        <w:t>-Application opens October 2016 for 2017-2019 Fellows, Deadline: January 2017</w:t>
      </w:r>
    </w:p>
    <w:p w14:paraId="7905069A" w14:textId="77777777" w:rsidR="00D428E5" w:rsidRDefault="003F3FA2" w:rsidP="00FD7CE9">
      <w:pPr>
        <w:widowControl w:val="0"/>
        <w:autoSpaceDE w:val="0"/>
        <w:autoSpaceDN w:val="0"/>
        <w:adjustRightInd w:val="0"/>
        <w:rPr>
          <w:rFonts w:cs="Helvetica"/>
          <w:color w:val="2F2F2F"/>
        </w:rPr>
      </w:pPr>
      <w:r>
        <w:rPr>
          <w:rFonts w:cs="Helvetica"/>
          <w:color w:val="2F2F2F"/>
        </w:rPr>
        <w:t>-Only takes applications every other year</w:t>
      </w:r>
    </w:p>
    <w:p w14:paraId="50DB3A0E" w14:textId="77777777" w:rsidR="00FD7CE9" w:rsidRPr="008D5F41" w:rsidRDefault="00D428E5" w:rsidP="00FD7CE9">
      <w:pPr>
        <w:widowControl w:val="0"/>
        <w:autoSpaceDE w:val="0"/>
        <w:autoSpaceDN w:val="0"/>
        <w:adjustRightInd w:val="0"/>
        <w:rPr>
          <w:rFonts w:cs="Helvetica"/>
          <w:color w:val="2F2F2F"/>
        </w:rPr>
      </w:pPr>
      <w:r>
        <w:rPr>
          <w:rFonts w:cs="Helvetica"/>
          <w:color w:val="2F2F2F"/>
        </w:rPr>
        <w:t>-Benefits: stipend, insurance support, and housing subsidie</w:t>
      </w:r>
      <w:r w:rsidR="00D70772">
        <w:rPr>
          <w:rFonts w:cs="Helvetica"/>
          <w:color w:val="2F2F2F"/>
        </w:rPr>
        <w:t>s</w:t>
      </w:r>
    </w:p>
    <w:p w14:paraId="054F0B86" w14:textId="77777777" w:rsidR="00FD7CE9" w:rsidRPr="008D5F41" w:rsidRDefault="00FD7CE9" w:rsidP="00FD7CE9">
      <w:pPr>
        <w:widowControl w:val="0"/>
        <w:autoSpaceDE w:val="0"/>
        <w:autoSpaceDN w:val="0"/>
        <w:adjustRightInd w:val="0"/>
        <w:rPr>
          <w:rFonts w:cs="Helvetica"/>
          <w:color w:val="2F2F2F"/>
        </w:rPr>
      </w:pPr>
    </w:p>
    <w:p w14:paraId="4479BE64" w14:textId="77777777" w:rsidR="009D577E" w:rsidRPr="00634D88" w:rsidRDefault="009D577E" w:rsidP="009D577E">
      <w:pPr>
        <w:widowControl w:val="0"/>
        <w:autoSpaceDE w:val="0"/>
        <w:autoSpaceDN w:val="0"/>
        <w:adjustRightInd w:val="0"/>
        <w:rPr>
          <w:rFonts w:cs="Arial"/>
          <w:b/>
          <w:bCs/>
        </w:rPr>
      </w:pPr>
      <w:r w:rsidRPr="00634D88">
        <w:rPr>
          <w:rFonts w:cs="Arial"/>
          <w:b/>
          <w:bCs/>
        </w:rPr>
        <w:t>Emerson National Hunger Fellows Program</w:t>
      </w:r>
    </w:p>
    <w:p w14:paraId="0D89CA56" w14:textId="77777777" w:rsidR="009D577E" w:rsidRDefault="004F0904" w:rsidP="00FD7CE9">
      <w:pPr>
        <w:widowControl w:val="0"/>
        <w:autoSpaceDE w:val="0"/>
        <w:autoSpaceDN w:val="0"/>
        <w:adjustRightInd w:val="0"/>
        <w:rPr>
          <w:rFonts w:cs="Arial"/>
          <w:b/>
          <w:bCs/>
          <w:color w:val="577D70"/>
        </w:rPr>
      </w:pPr>
      <w:hyperlink r:id="rId30" w:history="1">
        <w:r w:rsidR="009D577E" w:rsidRPr="009D577E">
          <w:rPr>
            <w:rStyle w:val="Hyperlink"/>
            <w:rFonts w:cs="Arial"/>
            <w:b/>
            <w:bCs/>
          </w:rPr>
          <w:t>http://www.hungercenter.org/fellowships/emerson/</w:t>
        </w:r>
      </w:hyperlink>
    </w:p>
    <w:p w14:paraId="7A240E12" w14:textId="77777777" w:rsidR="009D577E" w:rsidRDefault="009D577E" w:rsidP="009D577E">
      <w:pPr>
        <w:widowControl w:val="0"/>
        <w:autoSpaceDE w:val="0"/>
        <w:autoSpaceDN w:val="0"/>
        <w:adjustRightInd w:val="0"/>
        <w:rPr>
          <w:rFonts w:cs="Arial"/>
          <w:bCs/>
          <w:color w:val="000000" w:themeColor="text1"/>
        </w:rPr>
      </w:pPr>
      <w:r w:rsidRPr="009D577E">
        <w:rPr>
          <w:rFonts w:cs="Arial"/>
          <w:bCs/>
          <w:color w:val="000000" w:themeColor="text1"/>
        </w:rPr>
        <w:t xml:space="preserve">The Emerson National Hunger Fellows Program is a social justice program that trains, inspires, </w:t>
      </w:r>
      <w:r w:rsidRPr="009D577E">
        <w:rPr>
          <w:rFonts w:cs="Arial"/>
          <w:bCs/>
          <w:color w:val="000000" w:themeColor="text1"/>
        </w:rPr>
        <w:lastRenderedPageBreak/>
        <w:t xml:space="preserve">and sustains leaders. Fellows gain field experience fighting hunger and poverty through placements in </w:t>
      </w:r>
      <w:proofErr w:type="gramStart"/>
      <w:r w:rsidRPr="009D577E">
        <w:rPr>
          <w:rFonts w:cs="Arial"/>
          <w:bCs/>
          <w:color w:val="000000" w:themeColor="text1"/>
        </w:rPr>
        <w:t>community based</w:t>
      </w:r>
      <w:proofErr w:type="gramEnd"/>
      <w:r w:rsidRPr="009D577E">
        <w:rPr>
          <w:rFonts w:cs="Arial"/>
          <w:bCs/>
          <w:color w:val="000000" w:themeColor="text1"/>
        </w:rPr>
        <w:t xml:space="preserve"> organizations across the country, and policy experience through placements in Washington, D.C. The program bridges community-based efforts and national public policy, and fellows develop as effective leaders in the movement to end hunger and </w:t>
      </w:r>
      <w:proofErr w:type="spellStart"/>
      <w:r w:rsidRPr="009D577E">
        <w:rPr>
          <w:rFonts w:cs="Arial"/>
          <w:bCs/>
          <w:color w:val="000000" w:themeColor="text1"/>
        </w:rPr>
        <w:t>poverty.The</w:t>
      </w:r>
      <w:proofErr w:type="spellEnd"/>
      <w:r w:rsidRPr="009D577E">
        <w:rPr>
          <w:rFonts w:cs="Arial"/>
          <w:bCs/>
          <w:color w:val="000000" w:themeColor="text1"/>
        </w:rPr>
        <w:t xml:space="preserve"> Emerson Program supports a diversity of local and national approaches to eliminate hunger, poverty and social inequality, particularly racism. We seek to craft successful and mutually beneficial partnerships between Fellows and partner organizations while developing a new generation of hunger and poverty leaders. Fellows support partner organizations with program development, research, evaluation, outreach, organizing, and advocacy projects.</w:t>
      </w:r>
    </w:p>
    <w:p w14:paraId="543CB7A8" w14:textId="77777777" w:rsidR="009D577E" w:rsidRPr="009D577E" w:rsidRDefault="009D577E" w:rsidP="009D577E">
      <w:pPr>
        <w:widowControl w:val="0"/>
        <w:autoSpaceDE w:val="0"/>
        <w:autoSpaceDN w:val="0"/>
        <w:adjustRightInd w:val="0"/>
        <w:rPr>
          <w:rFonts w:cs="Arial"/>
          <w:bCs/>
          <w:color w:val="000000" w:themeColor="text1"/>
        </w:rPr>
      </w:pPr>
      <w:r>
        <w:rPr>
          <w:rFonts w:cs="Arial"/>
          <w:bCs/>
          <w:color w:val="000000" w:themeColor="text1"/>
        </w:rPr>
        <w:t>-Deadline: January</w:t>
      </w:r>
    </w:p>
    <w:p w14:paraId="385E9042" w14:textId="77777777" w:rsidR="009D577E" w:rsidRPr="009D577E" w:rsidRDefault="009D577E" w:rsidP="00FD7CE9">
      <w:pPr>
        <w:widowControl w:val="0"/>
        <w:autoSpaceDE w:val="0"/>
        <w:autoSpaceDN w:val="0"/>
        <w:adjustRightInd w:val="0"/>
        <w:rPr>
          <w:rFonts w:cs="Arial"/>
          <w:bCs/>
        </w:rPr>
      </w:pPr>
      <w:r>
        <w:rPr>
          <w:rFonts w:cs="Arial"/>
          <w:bCs/>
        </w:rPr>
        <w:t>-Benefits: living stipend, housing, insurance, travel expenses to and from placements</w:t>
      </w:r>
    </w:p>
    <w:p w14:paraId="1ED100DB" w14:textId="77777777" w:rsidR="009D577E" w:rsidRDefault="009D577E" w:rsidP="00FD7CE9">
      <w:pPr>
        <w:widowControl w:val="0"/>
        <w:autoSpaceDE w:val="0"/>
        <w:autoSpaceDN w:val="0"/>
        <w:adjustRightInd w:val="0"/>
        <w:rPr>
          <w:rFonts w:cs="Arial"/>
          <w:b/>
          <w:bCs/>
          <w:color w:val="577D70"/>
        </w:rPr>
      </w:pPr>
    </w:p>
    <w:p w14:paraId="531A92F8" w14:textId="77777777" w:rsidR="009D577E" w:rsidRPr="00634D88" w:rsidRDefault="00FD7CE9" w:rsidP="00FD7CE9">
      <w:pPr>
        <w:widowControl w:val="0"/>
        <w:autoSpaceDE w:val="0"/>
        <w:autoSpaceDN w:val="0"/>
        <w:adjustRightInd w:val="0"/>
        <w:rPr>
          <w:rFonts w:cs="Arial"/>
          <w:b/>
          <w:bCs/>
        </w:rPr>
      </w:pPr>
      <w:r w:rsidRPr="00634D88">
        <w:rPr>
          <w:rFonts w:cs="Arial"/>
          <w:b/>
          <w:bCs/>
        </w:rPr>
        <w:t>Public Allies</w:t>
      </w:r>
    </w:p>
    <w:p w14:paraId="3D8523E3" w14:textId="77777777" w:rsidR="00FD7CE9" w:rsidRPr="008D5F41" w:rsidRDefault="004F0904" w:rsidP="00FD7CE9">
      <w:pPr>
        <w:widowControl w:val="0"/>
        <w:autoSpaceDE w:val="0"/>
        <w:autoSpaceDN w:val="0"/>
        <w:adjustRightInd w:val="0"/>
        <w:rPr>
          <w:rFonts w:cs="Arial"/>
          <w:b/>
          <w:bCs/>
          <w:color w:val="577D70"/>
        </w:rPr>
      </w:pPr>
      <w:hyperlink r:id="rId31" w:history="1">
        <w:r w:rsidR="009D577E" w:rsidRPr="0071766E">
          <w:rPr>
            <w:rStyle w:val="Hyperlink"/>
            <w:rFonts w:cs="Arial"/>
            <w:b/>
            <w:bCs/>
          </w:rPr>
          <w:t>http://www.publicallies.org/site/c.liKUL3PNLvF/b.2775807/k.C8B5/About_Us.htm</w:t>
        </w:r>
      </w:hyperlink>
      <w:r w:rsidR="009D577E">
        <w:rPr>
          <w:rFonts w:cs="Arial"/>
          <w:b/>
          <w:bCs/>
          <w:color w:val="577D70"/>
        </w:rPr>
        <w:t xml:space="preserve"> </w:t>
      </w:r>
    </w:p>
    <w:p w14:paraId="37BE959B" w14:textId="77777777" w:rsidR="00D428E5" w:rsidRDefault="00FD7CE9" w:rsidP="00FD7CE9">
      <w:pPr>
        <w:widowControl w:val="0"/>
        <w:autoSpaceDE w:val="0"/>
        <w:autoSpaceDN w:val="0"/>
        <w:adjustRightInd w:val="0"/>
        <w:rPr>
          <w:rFonts w:cs="Helvetica"/>
          <w:color w:val="2F2F2F"/>
        </w:rPr>
      </w:pPr>
      <w:r w:rsidRPr="00634D88">
        <w:rPr>
          <w:rFonts w:cs="Helvetica"/>
          <w:color w:val="2F2F2F"/>
        </w:rPr>
        <w:t>An AmeriCorps program that places allies in community development NGOs serving for four</w:t>
      </w:r>
      <w:r w:rsidRPr="008D5F41">
        <w:rPr>
          <w:rFonts w:cs="Helvetica"/>
          <w:color w:val="2F2F2F"/>
        </w:rPr>
        <w:t xml:space="preserve"> days a week for 10 months at local nonprofits, where they create, improve and expand services that address issues including youth development, education, public health, economic development, and the environment. Once a week, allies participate in a rigorous leadership development program in which local community leaders and expert practitioners lead workshops.</w:t>
      </w:r>
    </w:p>
    <w:p w14:paraId="257E227E" w14:textId="77777777" w:rsidR="00D428E5" w:rsidRDefault="00D428E5" w:rsidP="00FD7CE9">
      <w:pPr>
        <w:widowControl w:val="0"/>
        <w:autoSpaceDE w:val="0"/>
        <w:autoSpaceDN w:val="0"/>
        <w:adjustRightInd w:val="0"/>
        <w:rPr>
          <w:rFonts w:cs="Helvetica"/>
          <w:color w:val="2F2F2F"/>
        </w:rPr>
      </w:pPr>
      <w:r>
        <w:rPr>
          <w:rFonts w:cs="Helvetica"/>
          <w:color w:val="2F2F2F"/>
        </w:rPr>
        <w:t>-Deadlines vary by location</w:t>
      </w:r>
    </w:p>
    <w:p w14:paraId="72FE04AD" w14:textId="77777777" w:rsidR="00FD7CE9" w:rsidRPr="008D5F41" w:rsidRDefault="00D428E5" w:rsidP="00FD7CE9">
      <w:pPr>
        <w:widowControl w:val="0"/>
        <w:autoSpaceDE w:val="0"/>
        <w:autoSpaceDN w:val="0"/>
        <w:adjustRightInd w:val="0"/>
        <w:rPr>
          <w:rFonts w:cs="Helvetica"/>
          <w:color w:val="2F2F2F"/>
        </w:rPr>
      </w:pPr>
      <w:r>
        <w:rPr>
          <w:rFonts w:cs="Helvetica"/>
          <w:color w:val="2F2F2F"/>
        </w:rPr>
        <w:t>-Benefits: monthly stipend &amp; health care</w:t>
      </w:r>
    </w:p>
    <w:p w14:paraId="160656F0" w14:textId="77777777" w:rsidR="00FD7CE9" w:rsidRPr="008D5F41" w:rsidRDefault="00FD7CE9" w:rsidP="005D55FC">
      <w:pPr>
        <w:widowControl w:val="0"/>
        <w:autoSpaceDE w:val="0"/>
        <w:autoSpaceDN w:val="0"/>
        <w:adjustRightInd w:val="0"/>
        <w:rPr>
          <w:rFonts w:cs="Helvetica"/>
          <w:color w:val="2F2F2F"/>
        </w:rPr>
      </w:pPr>
    </w:p>
    <w:p w14:paraId="0C41F2DB" w14:textId="0560C453" w:rsidR="005D55FC" w:rsidRPr="005B05DA" w:rsidRDefault="005B05DA" w:rsidP="00874C50">
      <w:pPr>
        <w:widowControl w:val="0"/>
        <w:autoSpaceDE w:val="0"/>
        <w:autoSpaceDN w:val="0"/>
        <w:adjustRightInd w:val="0"/>
        <w:rPr>
          <w:rFonts w:cs="Helvetica"/>
          <w:b/>
          <w:color w:val="2F2F2F"/>
          <w:sz w:val="32"/>
          <w:szCs w:val="32"/>
          <w:u w:val="single"/>
        </w:rPr>
      </w:pPr>
      <w:r w:rsidRPr="005B05DA">
        <w:rPr>
          <w:rFonts w:cs="Helvetica"/>
          <w:b/>
          <w:color w:val="2F2F2F"/>
          <w:sz w:val="32"/>
          <w:szCs w:val="32"/>
          <w:u w:val="single"/>
        </w:rPr>
        <w:t>Other domestic options/ideas</w:t>
      </w:r>
    </w:p>
    <w:p w14:paraId="590E81D7" w14:textId="5AF0BF79" w:rsidR="00874C50" w:rsidRDefault="00874C50" w:rsidP="00874C50">
      <w:pPr>
        <w:widowControl w:val="0"/>
        <w:autoSpaceDE w:val="0"/>
        <w:autoSpaceDN w:val="0"/>
        <w:adjustRightInd w:val="0"/>
        <w:rPr>
          <w:rFonts w:cs="Helvetica"/>
          <w:color w:val="2F2F2F"/>
        </w:rPr>
      </w:pPr>
    </w:p>
    <w:p w14:paraId="60EE635D" w14:textId="583B568B" w:rsidR="005B05DA" w:rsidRPr="005B05DA" w:rsidRDefault="005B05DA" w:rsidP="00874C50">
      <w:pPr>
        <w:widowControl w:val="0"/>
        <w:autoSpaceDE w:val="0"/>
        <w:autoSpaceDN w:val="0"/>
        <w:adjustRightInd w:val="0"/>
        <w:rPr>
          <w:rFonts w:cs="Helvetica"/>
          <w:b/>
          <w:color w:val="2F2F2F"/>
        </w:rPr>
      </w:pPr>
      <w:r w:rsidRPr="005B05DA">
        <w:rPr>
          <w:rFonts w:cs="Helvetica"/>
          <w:b/>
          <w:color w:val="2F2F2F"/>
        </w:rPr>
        <w:t>Alaska Fellows</w:t>
      </w:r>
    </w:p>
    <w:p w14:paraId="1C97FD7C" w14:textId="0FF5BC79" w:rsidR="00874C50" w:rsidRDefault="004F0904" w:rsidP="00A046D0">
      <w:pPr>
        <w:widowControl w:val="0"/>
        <w:autoSpaceDE w:val="0"/>
        <w:autoSpaceDN w:val="0"/>
        <w:adjustRightInd w:val="0"/>
        <w:rPr>
          <w:rFonts w:cs="Helvetica"/>
          <w:b/>
          <w:color w:val="2F2F2F"/>
        </w:rPr>
      </w:pPr>
      <w:hyperlink r:id="rId32" w:history="1">
        <w:r w:rsidR="005B05DA" w:rsidRPr="008E1537">
          <w:rPr>
            <w:rStyle w:val="Hyperlink"/>
            <w:rFonts w:cs="Helvetica"/>
          </w:rPr>
          <w:t>http://alaskafellows.org/</w:t>
        </w:r>
      </w:hyperlink>
    </w:p>
    <w:p w14:paraId="541044BF" w14:textId="282E3F21" w:rsidR="005B05DA" w:rsidRDefault="005B05DA" w:rsidP="00A046D0">
      <w:pPr>
        <w:widowControl w:val="0"/>
        <w:autoSpaceDE w:val="0"/>
        <w:autoSpaceDN w:val="0"/>
        <w:adjustRightInd w:val="0"/>
        <w:rPr>
          <w:color w:val="1D2129"/>
          <w:sz w:val="21"/>
          <w:szCs w:val="21"/>
          <w:lang w:val="en"/>
        </w:rPr>
      </w:pPr>
      <w:r>
        <w:rPr>
          <w:color w:val="1D2129"/>
          <w:sz w:val="21"/>
          <w:szCs w:val="21"/>
          <w:lang w:val="en"/>
        </w:rPr>
        <w:t>This near-year-long postgraduate fellowship program run by Yale alums places recent graduates with organizations across three fellowship sites in Anchorage, Juneau, and Sitka. Fellows receive a living stipend, travel stipend, housing, and programmed events. Fifteen opportunities are available on the program website, as well as Yale Career Link (search under Jobs for “Alaska Fellows Program”).</w:t>
      </w:r>
    </w:p>
    <w:p w14:paraId="1138AB75" w14:textId="46167282" w:rsidR="005B05DA" w:rsidRDefault="005B05DA" w:rsidP="00A046D0">
      <w:pPr>
        <w:widowControl w:val="0"/>
        <w:autoSpaceDE w:val="0"/>
        <w:autoSpaceDN w:val="0"/>
        <w:adjustRightInd w:val="0"/>
        <w:rPr>
          <w:color w:val="1D2129"/>
          <w:sz w:val="21"/>
          <w:szCs w:val="21"/>
          <w:lang w:val="en"/>
        </w:rPr>
      </w:pPr>
    </w:p>
    <w:p w14:paraId="6633B83F" w14:textId="67FC6D75" w:rsidR="005B05DA" w:rsidRPr="005B05DA" w:rsidRDefault="005B05DA" w:rsidP="00A046D0">
      <w:pPr>
        <w:widowControl w:val="0"/>
        <w:autoSpaceDE w:val="0"/>
        <w:autoSpaceDN w:val="0"/>
        <w:adjustRightInd w:val="0"/>
        <w:rPr>
          <w:rFonts w:cs="Helvetica"/>
          <w:b/>
          <w:color w:val="2F2F2F"/>
        </w:rPr>
      </w:pPr>
      <w:r w:rsidRPr="005B05DA">
        <w:rPr>
          <w:b/>
          <w:color w:val="1D2129"/>
          <w:lang w:val="en"/>
        </w:rPr>
        <w:t>Project Horseshoe Farms gap year</w:t>
      </w:r>
    </w:p>
    <w:p w14:paraId="0DE43280" w14:textId="55590678" w:rsidR="00A046D0" w:rsidRDefault="004F0904">
      <w:hyperlink r:id="rId33" w:history="1">
        <w:r w:rsidR="005B05DA" w:rsidRPr="008E1537">
          <w:rPr>
            <w:rStyle w:val="Hyperlink"/>
          </w:rPr>
          <w:t>https://www.projecthsf.org/gap-year-fellowship/</w:t>
        </w:r>
      </w:hyperlink>
    </w:p>
    <w:p w14:paraId="732B6A93" w14:textId="524F8C4C" w:rsidR="005B05DA" w:rsidRDefault="005B05DA">
      <w:pPr>
        <w:rPr>
          <w:color w:val="5C5C5C"/>
        </w:rPr>
      </w:pPr>
      <w:r>
        <w:rPr>
          <w:color w:val="5C5C5C"/>
        </w:rPr>
        <w:t xml:space="preserve">Horseshoe Farm offers an intensive </w:t>
      </w:r>
      <w:proofErr w:type="gramStart"/>
      <w:r>
        <w:rPr>
          <w:color w:val="5C5C5C"/>
        </w:rPr>
        <w:t>1 year</w:t>
      </w:r>
      <w:proofErr w:type="gramEnd"/>
      <w:r>
        <w:rPr>
          <w:color w:val="5C5C5C"/>
        </w:rPr>
        <w:t xml:space="preserve"> (13 month) community-based gap year service and leadership development Fellowship.  It is geared to top recent college graduates from around the nation interested in community health and education, non-profit and organizational management, social entrepreneurship, and community service leadership</w:t>
      </w:r>
    </w:p>
    <w:p w14:paraId="50C619BF" w14:textId="7449399E" w:rsidR="005B05DA" w:rsidRDefault="005B05DA" w:rsidP="005B05DA">
      <w:pPr>
        <w:pStyle w:val="ListParagraph"/>
        <w:numPr>
          <w:ilvl w:val="0"/>
          <w:numId w:val="5"/>
        </w:numPr>
      </w:pPr>
      <w:r>
        <w:t>$600/month “educational grant”</w:t>
      </w:r>
    </w:p>
    <w:p w14:paraId="38345D82" w14:textId="2322878D" w:rsidR="005B05DA" w:rsidRDefault="005B05DA" w:rsidP="005B05DA">
      <w:pPr>
        <w:pStyle w:val="ListParagraph"/>
        <w:numPr>
          <w:ilvl w:val="0"/>
          <w:numId w:val="5"/>
        </w:numPr>
      </w:pPr>
      <w:r>
        <w:t>Free housing</w:t>
      </w:r>
    </w:p>
    <w:p w14:paraId="067211AD" w14:textId="77777777" w:rsidR="00F62A0A" w:rsidRPr="008D5F41" w:rsidRDefault="00F62A0A"/>
    <w:p w14:paraId="611CBDA9" w14:textId="77777777" w:rsidR="00F62A0A" w:rsidRPr="008D5F41" w:rsidRDefault="00F62A0A"/>
    <w:sectPr w:rsidR="00F62A0A" w:rsidRPr="008D5F41" w:rsidSect="009C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AF4034"/>
    <w:multiLevelType w:val="hybridMultilevel"/>
    <w:tmpl w:val="EC46C834"/>
    <w:lvl w:ilvl="0" w:tplc="0F102D2A">
      <w:start w:val="2"/>
      <w:numFmt w:val="bullet"/>
      <w:lvlText w:val="-"/>
      <w:lvlJc w:val="left"/>
      <w:pPr>
        <w:ind w:left="720" w:hanging="360"/>
      </w:pPr>
      <w:rPr>
        <w:rFonts w:ascii="Calibri" w:eastAsiaTheme="minorHAnsi" w:hAnsi="Calibri" w:cs="Calibri" w:hint="default"/>
        <w:color w:val="5C5C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0A"/>
    <w:rsid w:val="00053196"/>
    <w:rsid w:val="001A2CBD"/>
    <w:rsid w:val="002B7D8D"/>
    <w:rsid w:val="00347492"/>
    <w:rsid w:val="0038235E"/>
    <w:rsid w:val="003B5114"/>
    <w:rsid w:val="003F3FA2"/>
    <w:rsid w:val="00404606"/>
    <w:rsid w:val="004C5C9F"/>
    <w:rsid w:val="004F0904"/>
    <w:rsid w:val="0055154E"/>
    <w:rsid w:val="005B05DA"/>
    <w:rsid w:val="005D55FC"/>
    <w:rsid w:val="0062410B"/>
    <w:rsid w:val="00634D88"/>
    <w:rsid w:val="006C6F04"/>
    <w:rsid w:val="006F7700"/>
    <w:rsid w:val="00711732"/>
    <w:rsid w:val="00760558"/>
    <w:rsid w:val="00766B41"/>
    <w:rsid w:val="007B0513"/>
    <w:rsid w:val="00874C50"/>
    <w:rsid w:val="008871AE"/>
    <w:rsid w:val="008D5F41"/>
    <w:rsid w:val="009827BB"/>
    <w:rsid w:val="009C5AB8"/>
    <w:rsid w:val="009D577E"/>
    <w:rsid w:val="009F6188"/>
    <w:rsid w:val="00A046D0"/>
    <w:rsid w:val="00B705FC"/>
    <w:rsid w:val="00B73E4A"/>
    <w:rsid w:val="00B746CA"/>
    <w:rsid w:val="00CC25D4"/>
    <w:rsid w:val="00CE5AAE"/>
    <w:rsid w:val="00D428E5"/>
    <w:rsid w:val="00D70772"/>
    <w:rsid w:val="00D93A05"/>
    <w:rsid w:val="00E66777"/>
    <w:rsid w:val="00F62A0A"/>
    <w:rsid w:val="00FC216C"/>
    <w:rsid w:val="00FD7CE9"/>
    <w:rsid w:val="00FF2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E7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C2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88"/>
    <w:rPr>
      <w:color w:val="0563C1" w:themeColor="hyperlink"/>
      <w:u w:val="single"/>
    </w:rPr>
  </w:style>
  <w:style w:type="character" w:styleId="FollowedHyperlink">
    <w:name w:val="FollowedHyperlink"/>
    <w:basedOn w:val="DefaultParagraphFont"/>
    <w:uiPriority w:val="99"/>
    <w:semiHidden/>
    <w:unhideWhenUsed/>
    <w:rsid w:val="00D93A05"/>
    <w:rPr>
      <w:color w:val="954F72" w:themeColor="followedHyperlink"/>
      <w:u w:val="single"/>
    </w:rPr>
  </w:style>
  <w:style w:type="paragraph" w:styleId="ListParagraph">
    <w:name w:val="List Paragraph"/>
    <w:basedOn w:val="Normal"/>
    <w:uiPriority w:val="34"/>
    <w:qFormat/>
    <w:rsid w:val="00D93A05"/>
    <w:pPr>
      <w:ind w:left="720"/>
      <w:contextualSpacing/>
    </w:pPr>
  </w:style>
  <w:style w:type="character" w:styleId="UnresolvedMention">
    <w:name w:val="Unresolved Mention"/>
    <w:basedOn w:val="DefaultParagraphFont"/>
    <w:rsid w:val="005B05DA"/>
    <w:rPr>
      <w:color w:val="808080"/>
      <w:shd w:val="clear" w:color="auto" w:fill="E6E6E6"/>
    </w:rPr>
  </w:style>
  <w:style w:type="paragraph" w:customStyle="1" w:styleId="gmail-msolistparagraph">
    <w:name w:val="gmail-msolistparagraph"/>
    <w:basedOn w:val="Normal"/>
    <w:rsid w:val="00760558"/>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44247">
      <w:bodyDiv w:val="1"/>
      <w:marLeft w:val="0"/>
      <w:marRight w:val="0"/>
      <w:marTop w:val="0"/>
      <w:marBottom w:val="0"/>
      <w:divBdr>
        <w:top w:val="none" w:sz="0" w:space="0" w:color="auto"/>
        <w:left w:val="none" w:sz="0" w:space="0" w:color="auto"/>
        <w:bottom w:val="none" w:sz="0" w:space="0" w:color="auto"/>
        <w:right w:val="none" w:sz="0" w:space="0" w:color="auto"/>
      </w:divBdr>
    </w:div>
    <w:div w:id="1363894522">
      <w:bodyDiv w:val="1"/>
      <w:marLeft w:val="0"/>
      <w:marRight w:val="0"/>
      <w:marTop w:val="0"/>
      <w:marBottom w:val="0"/>
      <w:divBdr>
        <w:top w:val="none" w:sz="0" w:space="0" w:color="auto"/>
        <w:left w:val="none" w:sz="0" w:space="0" w:color="auto"/>
        <w:bottom w:val="none" w:sz="0" w:space="0" w:color="auto"/>
        <w:right w:val="none" w:sz="0" w:space="0" w:color="auto"/>
      </w:divBdr>
    </w:div>
    <w:div w:id="1659728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ucation.frenchculture.org/teach-in-france" TargetMode="External"/><Relationship Id="rId13" Type="http://schemas.openxmlformats.org/officeDocument/2006/relationships/hyperlink" Target="http://www.interacnetwork.com/recruit/global.html" TargetMode="External"/><Relationship Id="rId18" Type="http://schemas.openxmlformats.org/officeDocument/2006/relationships/hyperlink" Target="https://nam05.safelinks.protection.outlook.com/?url=https%3A%2F%2Fwww.meddeas.com%2Fteach-english-abroad%2F&amp;data=02%7C01%7Clindsay.lawton%40yale.edu%7Cfce9e8b6bad349eec14c08d7c5047347%7Cdd8cbebb21394df8b4114e3e87abeb5c%7C0%7C0%7C637194495230955130&amp;sdata=M7bKLi9lBrXu1YiMqYw03Tuelyvn6afHUpzI7emviIY%3D&amp;reserved=0" TargetMode="External"/><Relationship Id="rId26" Type="http://schemas.openxmlformats.org/officeDocument/2006/relationships/hyperlink" Target="https://www.cbyx.info/" TargetMode="External"/><Relationship Id="rId3" Type="http://schemas.openxmlformats.org/officeDocument/2006/relationships/settings" Target="settings.xml"/><Relationship Id="rId21" Type="http://schemas.openxmlformats.org/officeDocument/2006/relationships/hyperlink" Target="http://piaweb.princeton.edu/" TargetMode="External"/><Relationship Id="rId34" Type="http://schemas.openxmlformats.org/officeDocument/2006/relationships/fontTable" Target="fontTable.xml"/><Relationship Id="rId7" Type="http://schemas.openxmlformats.org/officeDocument/2006/relationships/hyperlink" Target="http://highereducation.frenchculture.org/teach-in-france" TargetMode="External"/><Relationship Id="rId12" Type="http://schemas.openxmlformats.org/officeDocument/2006/relationships/hyperlink" Target="http://www.jetprogramme.org/" TargetMode="External"/><Relationship Id="rId17" Type="http://schemas.openxmlformats.org/officeDocument/2006/relationships/hyperlink" Target="https://www.meddeas.com/teach-english-abroad/" TargetMode="External"/><Relationship Id="rId25" Type="http://schemas.openxmlformats.org/officeDocument/2006/relationships/hyperlink" Target="https://catholicvolunteernetwork.org/" TargetMode="External"/><Relationship Id="rId33" Type="http://schemas.openxmlformats.org/officeDocument/2006/relationships/hyperlink" Target="https://www.projecthsf.org/gap-year-fellowship/" TargetMode="External"/><Relationship Id="rId2" Type="http://schemas.openxmlformats.org/officeDocument/2006/relationships/styles" Target="styles.xml"/><Relationship Id="rId16" Type="http://schemas.openxmlformats.org/officeDocument/2006/relationships/hyperlink" Target="http://www.mecd.gob.es/eeuu/convocatorias-programas/convocatorias-eeuu/auxiliares-conversacion-eeuu.html" TargetMode="External"/><Relationship Id="rId20" Type="http://schemas.openxmlformats.org/officeDocument/2006/relationships/hyperlink" Target="http://www.princetoninafrica.org/about/about-piaf/" TargetMode="External"/><Relationship Id="rId29" Type="http://schemas.openxmlformats.org/officeDocument/2006/relationships/hyperlink" Target="http://www.hungercenter.org/fellowships/leland/" TargetMode="External"/><Relationship Id="rId1" Type="http://schemas.openxmlformats.org/officeDocument/2006/relationships/numbering" Target="numbering.xml"/><Relationship Id="rId6" Type="http://schemas.openxmlformats.org/officeDocument/2006/relationships/hyperlink" Target="http://www.centrodevoluntarios.cl" TargetMode="External"/><Relationship Id="rId11" Type="http://schemas.openxmlformats.org/officeDocument/2006/relationships/hyperlink" Target="http://jetprogramme.org/ja/index-html/" TargetMode="External"/><Relationship Id="rId24" Type="http://schemas.openxmlformats.org/officeDocument/2006/relationships/hyperlink" Target="http://www.aucegypt.edu/about/leadership/president/internship-program" TargetMode="External"/><Relationship Id="rId32" Type="http://schemas.openxmlformats.org/officeDocument/2006/relationships/hyperlink" Target="http://alaskafellows.org/" TargetMode="External"/><Relationship Id="rId5" Type="http://schemas.openxmlformats.org/officeDocument/2006/relationships/hyperlink" Target="https://www.usta-austria.at" TargetMode="External"/><Relationship Id="rId15" Type="http://schemas.openxmlformats.org/officeDocument/2006/relationships/hyperlink" Target="http://www.mecd.gob.es/eeuu/convocatorias-programas/convocatorias-eeuu/auxiliares-conversacion-eeuu.html" TargetMode="External"/><Relationship Id="rId23" Type="http://schemas.openxmlformats.org/officeDocument/2006/relationships/hyperlink" Target="http://aif.org/investment-area/leadership/" TargetMode="External"/><Relationship Id="rId28" Type="http://schemas.openxmlformats.org/officeDocument/2006/relationships/hyperlink" Target="https://www.peacecorps.gov/" TargetMode="External"/><Relationship Id="rId10" Type="http://schemas.openxmlformats.org/officeDocument/2006/relationships/hyperlink" Target="http://tlg.gov.ge/" TargetMode="External"/><Relationship Id="rId19" Type="http://schemas.openxmlformats.org/officeDocument/2006/relationships/hyperlink" Target="http://www.americanthaifoundation.org/teach-thailand-corps" TargetMode="External"/><Relationship Id="rId31" Type="http://schemas.openxmlformats.org/officeDocument/2006/relationships/hyperlink" Target="http://www.publicallies.org/site/c.liKUL3PNLvF/b.2775807/k.C8B5/About_Us.htm" TargetMode="External"/><Relationship Id="rId4" Type="http://schemas.openxmlformats.org/officeDocument/2006/relationships/webSettings" Target="webSettings.xml"/><Relationship Id="rId9" Type="http://schemas.openxmlformats.org/officeDocument/2006/relationships/hyperlink" Target="http://www.tlg.gov.ge" TargetMode="External"/><Relationship Id="rId14" Type="http://schemas.openxmlformats.org/officeDocument/2006/relationships/hyperlink" Target="https://www.epik.go.kr:8080/index.do" TargetMode="External"/><Relationship Id="rId22" Type="http://schemas.openxmlformats.org/officeDocument/2006/relationships/hyperlink" Target="https://www.pila-princeton.org/" TargetMode="External"/><Relationship Id="rId27" Type="http://schemas.openxmlformats.org/officeDocument/2006/relationships/hyperlink" Target="http://www.paynefellows.org/?areaid=2&amp;contentid=941" TargetMode="External"/><Relationship Id="rId30" Type="http://schemas.openxmlformats.org/officeDocument/2006/relationships/hyperlink" Target="http://www.hungercenter.org/fellowships/emers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Lawton, Lindsay</cp:lastModifiedBy>
  <cp:revision>5</cp:revision>
  <cp:lastPrinted>2016-07-22T15:18:00Z</cp:lastPrinted>
  <dcterms:created xsi:type="dcterms:W3CDTF">2018-04-20T15:07:00Z</dcterms:created>
  <dcterms:modified xsi:type="dcterms:W3CDTF">2020-03-10T15:09:00Z</dcterms:modified>
</cp:coreProperties>
</file>